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7E816" w14:textId="77777777" w:rsidR="00675316" w:rsidRPr="001C469D" w:rsidRDefault="00675316" w:rsidP="00675316">
      <w:pPr>
        <w:jc w:val="center"/>
      </w:pPr>
      <w:bookmarkStart w:id="0" w:name="_Toc438044926"/>
      <w:r w:rsidRPr="001C469D">
        <w:t>Федеральное государственное образовательное бюджетное</w:t>
      </w:r>
    </w:p>
    <w:p w14:paraId="51BF7F24" w14:textId="77777777" w:rsidR="00675316" w:rsidRPr="001C469D" w:rsidRDefault="00675316" w:rsidP="00675316">
      <w:pPr>
        <w:jc w:val="center"/>
      </w:pPr>
      <w:r w:rsidRPr="001C469D">
        <w:t>учреждение высшего образования</w:t>
      </w:r>
    </w:p>
    <w:p w14:paraId="3A7D6F41" w14:textId="77777777" w:rsidR="00675316" w:rsidRPr="001C469D" w:rsidRDefault="00675316" w:rsidP="00675316">
      <w:pPr>
        <w:jc w:val="center"/>
        <w:rPr>
          <w:b/>
        </w:rPr>
      </w:pPr>
      <w:r w:rsidRPr="001C469D">
        <w:rPr>
          <w:b/>
        </w:rPr>
        <w:t>«ФИНАНСОВЫЙ УНИВЕРСИТЕТ ПРИ ПРАВИТЕЛЬСТВЕ</w:t>
      </w:r>
    </w:p>
    <w:p w14:paraId="7921EF05" w14:textId="77777777" w:rsidR="00675316" w:rsidRPr="001C469D" w:rsidRDefault="00675316" w:rsidP="00675316">
      <w:pPr>
        <w:jc w:val="center"/>
        <w:rPr>
          <w:b/>
        </w:rPr>
      </w:pPr>
      <w:r w:rsidRPr="001C469D">
        <w:rPr>
          <w:b/>
        </w:rPr>
        <w:t>РОССИЙСКОЙ ФЕДЕРАЦИИ»</w:t>
      </w:r>
    </w:p>
    <w:p w14:paraId="25DB8DED" w14:textId="77777777" w:rsidR="00675316" w:rsidRPr="00675316" w:rsidRDefault="00675316" w:rsidP="00675316">
      <w:pPr>
        <w:jc w:val="center"/>
      </w:pPr>
      <w:r w:rsidRPr="00675316">
        <w:t>(Финансовый университет)</w:t>
      </w:r>
    </w:p>
    <w:p w14:paraId="72E0815B" w14:textId="77777777" w:rsidR="00675316" w:rsidRPr="001C469D" w:rsidRDefault="00675316" w:rsidP="00675316">
      <w:pPr>
        <w:jc w:val="center"/>
        <w:rPr>
          <w:b/>
        </w:rPr>
      </w:pPr>
    </w:p>
    <w:p w14:paraId="29CF6C1B" w14:textId="77777777" w:rsidR="00675316" w:rsidRDefault="00675316" w:rsidP="00675316">
      <w:pPr>
        <w:jc w:val="center"/>
        <w:rPr>
          <w:b/>
          <w:bCs/>
        </w:rPr>
      </w:pPr>
      <w:r w:rsidRPr="003E07DB">
        <w:rPr>
          <w:b/>
          <w:bCs/>
        </w:rPr>
        <w:t>Департамент мировой экономики и международного бизнеса</w:t>
      </w:r>
    </w:p>
    <w:p w14:paraId="15731EF4" w14:textId="77777777" w:rsidR="00675316" w:rsidRDefault="00675316" w:rsidP="00675316">
      <w:pPr>
        <w:jc w:val="center"/>
        <w:rPr>
          <w:b/>
          <w:bCs/>
        </w:rPr>
      </w:pPr>
      <w:r w:rsidRPr="003E07DB">
        <w:rPr>
          <w:b/>
          <w:bCs/>
        </w:rPr>
        <w:t>Факультет</w:t>
      </w:r>
      <w:r>
        <w:rPr>
          <w:b/>
          <w:bCs/>
        </w:rPr>
        <w:t>а</w:t>
      </w:r>
      <w:r w:rsidRPr="003E07DB">
        <w:rPr>
          <w:b/>
          <w:bCs/>
        </w:rPr>
        <w:t xml:space="preserve"> международных экономических отношений</w:t>
      </w:r>
    </w:p>
    <w:p w14:paraId="5C435C6C" w14:textId="77777777" w:rsidR="00972332" w:rsidRPr="00B90D28" w:rsidRDefault="00972332" w:rsidP="001A431A">
      <w:pPr>
        <w:ind w:firstLine="397"/>
        <w:jc w:val="center"/>
        <w:rPr>
          <w:rFonts w:eastAsia="SimSun"/>
          <w:b/>
          <w:szCs w:val="24"/>
          <w:lang w:eastAsia="ar-SA"/>
        </w:rPr>
      </w:pPr>
    </w:p>
    <w:p w14:paraId="1F3D8C61" w14:textId="77777777" w:rsidR="00972332" w:rsidRPr="00B90D28" w:rsidRDefault="00972332" w:rsidP="001A431A">
      <w:pPr>
        <w:ind w:firstLine="397"/>
        <w:jc w:val="center"/>
        <w:rPr>
          <w:rFonts w:eastAsia="SimSun"/>
          <w:szCs w:val="24"/>
          <w:lang w:eastAsia="ar-SA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253"/>
        <w:gridCol w:w="5103"/>
      </w:tblGrid>
      <w:tr w:rsidR="00675316" w:rsidRPr="00D156B6" w14:paraId="22C03536" w14:textId="77777777" w:rsidTr="00675316">
        <w:tc>
          <w:tcPr>
            <w:tcW w:w="4253" w:type="dxa"/>
            <w:shd w:val="clear" w:color="auto" w:fill="auto"/>
          </w:tcPr>
          <w:p w14:paraId="7CAB2FA7" w14:textId="77777777" w:rsidR="00675316" w:rsidRPr="008561B5" w:rsidRDefault="00675316" w:rsidP="0079175F">
            <w:pPr>
              <w:rPr>
                <w:rFonts w:eastAsia="Times New Roman"/>
              </w:rPr>
            </w:pPr>
          </w:p>
        </w:tc>
        <w:tc>
          <w:tcPr>
            <w:tcW w:w="5103" w:type="dxa"/>
            <w:shd w:val="clear" w:color="auto" w:fill="auto"/>
          </w:tcPr>
          <w:p w14:paraId="4E501A05" w14:textId="77777777" w:rsidR="00675316" w:rsidRPr="008561B5" w:rsidRDefault="00675316" w:rsidP="0079175F">
            <w:pPr>
              <w:rPr>
                <w:b/>
                <w:bCs/>
                <w:caps/>
                <w:lang w:eastAsia="zh-CN"/>
              </w:rPr>
            </w:pPr>
            <w:r w:rsidRPr="008561B5">
              <w:rPr>
                <w:b/>
                <w:bCs/>
                <w:caps/>
                <w:lang w:eastAsia="zh-CN"/>
              </w:rPr>
              <w:t>Утверждаю</w:t>
            </w:r>
          </w:p>
          <w:p w14:paraId="7203117F" w14:textId="77777777" w:rsidR="00675316" w:rsidRPr="008561B5" w:rsidRDefault="00675316" w:rsidP="0079175F">
            <w:pPr>
              <w:ind w:right="11"/>
              <w:rPr>
                <w:lang w:eastAsia="en-US"/>
              </w:rPr>
            </w:pPr>
            <w:r w:rsidRPr="008561B5">
              <w:rPr>
                <w:lang w:eastAsia="en-US"/>
              </w:rPr>
              <w:t>Проректор по учебной и</w:t>
            </w:r>
          </w:p>
          <w:p w14:paraId="7AC3339D" w14:textId="77777777" w:rsidR="00675316" w:rsidRPr="008561B5" w:rsidRDefault="00675316" w:rsidP="0079175F">
            <w:pPr>
              <w:ind w:right="11"/>
              <w:rPr>
                <w:lang w:eastAsia="en-US"/>
              </w:rPr>
            </w:pPr>
            <w:r w:rsidRPr="008561B5">
              <w:rPr>
                <w:lang w:eastAsia="en-US"/>
              </w:rPr>
              <w:t>методической работе</w:t>
            </w:r>
          </w:p>
          <w:p w14:paraId="2D9FFF41" w14:textId="77777777" w:rsidR="00675316" w:rsidRPr="008561B5" w:rsidRDefault="00675316" w:rsidP="0079175F">
            <w:pPr>
              <w:ind w:right="11"/>
              <w:rPr>
                <w:lang w:eastAsia="en-US"/>
              </w:rPr>
            </w:pPr>
          </w:p>
          <w:p w14:paraId="6E1025C5" w14:textId="77777777" w:rsidR="00675316" w:rsidRPr="008561B5" w:rsidRDefault="00675316" w:rsidP="0079175F">
            <w:pPr>
              <w:rPr>
                <w:lang w:eastAsia="en-US"/>
              </w:rPr>
            </w:pPr>
          </w:p>
          <w:p w14:paraId="7C85E981" w14:textId="1D6053DA" w:rsidR="00675316" w:rsidRPr="008561B5" w:rsidRDefault="00675316" w:rsidP="0079175F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eastAsia="Calibri"/>
                <w:bCs/>
                <w:lang w:eastAsia="zh-CN"/>
              </w:rPr>
            </w:pPr>
            <w:r w:rsidRPr="008561B5">
              <w:rPr>
                <w:rFonts w:eastAsia="Calibri"/>
                <w:bCs/>
                <w:lang w:eastAsia="zh-CN"/>
              </w:rPr>
              <w:t>Е.А. Каменева</w:t>
            </w:r>
          </w:p>
          <w:p w14:paraId="385BEC48" w14:textId="108B5038" w:rsidR="00675316" w:rsidRPr="008561B5" w:rsidRDefault="00033A10" w:rsidP="0079175F">
            <w:pPr>
              <w:spacing w:line="480" w:lineRule="auto"/>
              <w:rPr>
                <w:lang w:eastAsia="zh-CN"/>
              </w:rPr>
            </w:pPr>
            <w:r>
              <w:rPr>
                <w:lang w:eastAsia="zh-CN"/>
              </w:rPr>
              <w:t>17.05.</w:t>
            </w:r>
            <w:bookmarkStart w:id="1" w:name="_GoBack"/>
            <w:bookmarkEnd w:id="1"/>
            <w:r w:rsidR="00675316" w:rsidRPr="008561B5">
              <w:rPr>
                <w:lang w:eastAsia="zh-CN"/>
              </w:rPr>
              <w:t>2023 г.</w:t>
            </w:r>
          </w:p>
          <w:p w14:paraId="398447B8" w14:textId="77777777" w:rsidR="00675316" w:rsidRPr="008561B5" w:rsidRDefault="00675316" w:rsidP="0079175F">
            <w:pPr>
              <w:jc w:val="right"/>
              <w:rPr>
                <w:rFonts w:eastAsia="Times New Roman"/>
              </w:rPr>
            </w:pPr>
          </w:p>
        </w:tc>
      </w:tr>
    </w:tbl>
    <w:p w14:paraId="387CC6DB" w14:textId="3D926E7A" w:rsidR="00972332" w:rsidRPr="00B90D28" w:rsidRDefault="0099067F" w:rsidP="00675316">
      <w:pPr>
        <w:ind w:firstLine="0"/>
        <w:jc w:val="center"/>
        <w:rPr>
          <w:rFonts w:eastAsia="SimSun"/>
          <w:b/>
          <w:bCs/>
          <w:sz w:val="32"/>
          <w:szCs w:val="24"/>
          <w:lang w:eastAsia="ar-SA"/>
        </w:rPr>
      </w:pPr>
      <w:r>
        <w:rPr>
          <w:rFonts w:eastAsia="SimSun"/>
          <w:b/>
          <w:bCs/>
          <w:sz w:val="32"/>
          <w:szCs w:val="24"/>
          <w:lang w:eastAsia="ar-SA"/>
        </w:rPr>
        <w:t>Данилов</w:t>
      </w:r>
      <w:r w:rsidR="00CE73DE">
        <w:rPr>
          <w:rFonts w:eastAsia="SimSun"/>
          <w:b/>
          <w:bCs/>
          <w:sz w:val="32"/>
          <w:szCs w:val="24"/>
          <w:lang w:eastAsia="ar-SA"/>
        </w:rPr>
        <w:t xml:space="preserve"> </w:t>
      </w:r>
      <w:r>
        <w:rPr>
          <w:rFonts w:eastAsia="SimSun"/>
          <w:b/>
          <w:bCs/>
          <w:sz w:val="32"/>
          <w:szCs w:val="24"/>
          <w:lang w:eastAsia="ar-SA"/>
        </w:rPr>
        <w:t>Р</w:t>
      </w:r>
      <w:r w:rsidR="00CE73DE">
        <w:rPr>
          <w:rFonts w:eastAsia="SimSun"/>
          <w:b/>
          <w:bCs/>
          <w:sz w:val="32"/>
          <w:szCs w:val="24"/>
          <w:lang w:eastAsia="ar-SA"/>
        </w:rPr>
        <w:t>.</w:t>
      </w:r>
      <w:r>
        <w:rPr>
          <w:rFonts w:eastAsia="SimSun"/>
          <w:b/>
          <w:bCs/>
          <w:sz w:val="32"/>
          <w:szCs w:val="24"/>
          <w:lang w:eastAsia="ar-SA"/>
        </w:rPr>
        <w:t>В</w:t>
      </w:r>
      <w:r w:rsidR="00CE73DE">
        <w:rPr>
          <w:rFonts w:eastAsia="SimSun"/>
          <w:b/>
          <w:bCs/>
          <w:sz w:val="32"/>
          <w:szCs w:val="24"/>
          <w:lang w:eastAsia="ar-SA"/>
        </w:rPr>
        <w:t>.</w:t>
      </w:r>
    </w:p>
    <w:p w14:paraId="7462EDEA" w14:textId="4FD64726" w:rsidR="00B90D28" w:rsidRDefault="00B90D28" w:rsidP="00675316">
      <w:pPr>
        <w:spacing w:line="360" w:lineRule="auto"/>
        <w:ind w:firstLine="0"/>
        <w:rPr>
          <w:rFonts w:eastAsia="SimSun"/>
          <w:b/>
          <w:caps/>
          <w:lang w:eastAsia="ar-SA"/>
        </w:rPr>
      </w:pPr>
    </w:p>
    <w:p w14:paraId="124E166F" w14:textId="70FD3425" w:rsidR="00E6560D" w:rsidRPr="00B90D28" w:rsidRDefault="00E6560D" w:rsidP="00E87451">
      <w:pPr>
        <w:spacing w:line="276" w:lineRule="auto"/>
        <w:ind w:firstLine="0"/>
        <w:jc w:val="center"/>
        <w:rPr>
          <w:rFonts w:eastAsia="SimSun"/>
          <w:b/>
          <w:caps/>
          <w:lang w:eastAsia="ar-SA"/>
        </w:rPr>
      </w:pPr>
      <w:r w:rsidRPr="00B90D28">
        <w:rPr>
          <w:rFonts w:eastAsia="SimSun"/>
          <w:b/>
          <w:caps/>
          <w:lang w:eastAsia="ar-SA"/>
        </w:rPr>
        <w:t>программа</w:t>
      </w:r>
    </w:p>
    <w:p w14:paraId="58BF4D81" w14:textId="3CC66DD9" w:rsidR="00972332" w:rsidRPr="00B90D28" w:rsidRDefault="00E6560D" w:rsidP="00E87451">
      <w:pPr>
        <w:spacing w:line="276" w:lineRule="auto"/>
        <w:ind w:firstLine="0"/>
        <w:jc w:val="center"/>
        <w:rPr>
          <w:rFonts w:eastAsia="SimSun"/>
          <w:b/>
          <w:caps/>
          <w:lang w:eastAsia="ar-SA"/>
        </w:rPr>
      </w:pPr>
      <w:r w:rsidRPr="00B90D28">
        <w:rPr>
          <w:rFonts w:eastAsia="SimSun"/>
          <w:b/>
          <w:caps/>
          <w:lang w:eastAsia="ar-SA"/>
        </w:rPr>
        <w:t>научно-исследовательской работы</w:t>
      </w:r>
    </w:p>
    <w:p w14:paraId="3E0D3C02" w14:textId="77777777" w:rsidR="00B90D28" w:rsidRDefault="00B90D28" w:rsidP="00B63DE1">
      <w:pPr>
        <w:widowControl w:val="0"/>
        <w:autoSpaceDE w:val="0"/>
        <w:autoSpaceDN w:val="0"/>
        <w:adjustRightInd w:val="0"/>
        <w:spacing w:line="360" w:lineRule="atLeast"/>
        <w:ind w:firstLine="0"/>
        <w:jc w:val="center"/>
        <w:rPr>
          <w:rFonts w:eastAsia="Times New Roman"/>
          <w:color w:val="000000"/>
        </w:rPr>
      </w:pPr>
    </w:p>
    <w:p w14:paraId="244EB593" w14:textId="012A3ABD" w:rsidR="00E015EE" w:rsidRPr="00675316" w:rsidRDefault="00C030B6" w:rsidP="00675316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color w:val="000000"/>
          <w:lang w:eastAsia="en-US"/>
        </w:rPr>
      </w:pPr>
      <w:r w:rsidRPr="00BA7C56">
        <w:rPr>
          <w:rFonts w:eastAsia="Times New Roman"/>
          <w:b/>
          <w:color w:val="000000"/>
        </w:rPr>
        <w:t>Направление подготовки</w:t>
      </w:r>
      <w:r w:rsidRPr="00B90D28">
        <w:rPr>
          <w:rFonts w:eastAsia="Times New Roman"/>
          <w:color w:val="000000"/>
        </w:rPr>
        <w:t xml:space="preserve"> </w:t>
      </w:r>
      <w:r w:rsidR="00675316">
        <w:rPr>
          <w:color w:val="000000"/>
          <w:lang w:eastAsia="en-US"/>
        </w:rPr>
        <w:t>38.04.01 «</w:t>
      </w:r>
      <w:r w:rsidR="00B90D28" w:rsidRPr="00B90D28">
        <w:rPr>
          <w:color w:val="000000"/>
          <w:lang w:eastAsia="en-US"/>
        </w:rPr>
        <w:t>Э</w:t>
      </w:r>
      <w:r w:rsidRPr="00B90D28">
        <w:rPr>
          <w:rFonts w:eastAsia="Times New Roman"/>
          <w:color w:val="000000"/>
        </w:rPr>
        <w:t>кономика</w:t>
      </w:r>
      <w:r w:rsidR="00675316">
        <w:rPr>
          <w:rFonts w:eastAsia="Times New Roman"/>
          <w:color w:val="000000"/>
        </w:rPr>
        <w:t>»</w:t>
      </w:r>
    </w:p>
    <w:p w14:paraId="7A988910" w14:textId="77777777" w:rsidR="000A6540" w:rsidRDefault="00E015EE" w:rsidP="00675316">
      <w:pPr>
        <w:ind w:firstLine="0"/>
        <w:jc w:val="center"/>
        <w:rPr>
          <w:rFonts w:eastAsia="Times New Roman"/>
          <w:b/>
          <w:color w:val="000000"/>
        </w:rPr>
      </w:pPr>
      <w:r w:rsidRPr="00BA7C56">
        <w:rPr>
          <w:rFonts w:eastAsia="Times New Roman"/>
          <w:b/>
          <w:color w:val="000000"/>
        </w:rPr>
        <w:t>Направленность программы</w:t>
      </w:r>
      <w:r w:rsidR="00EB621F" w:rsidRPr="00EB621F">
        <w:rPr>
          <w:rFonts w:eastAsia="Times New Roman"/>
          <w:color w:val="000000"/>
        </w:rPr>
        <w:t xml:space="preserve"> </w:t>
      </w:r>
      <w:r w:rsidR="000A6540">
        <w:rPr>
          <w:rFonts w:eastAsia="Times New Roman"/>
          <w:b/>
          <w:color w:val="000000"/>
        </w:rPr>
        <w:t>магистратуры</w:t>
      </w:r>
    </w:p>
    <w:p w14:paraId="10FBFF0E" w14:textId="77777777" w:rsidR="0099067F" w:rsidRDefault="00C030B6" w:rsidP="00675316">
      <w:pPr>
        <w:ind w:firstLine="0"/>
        <w:jc w:val="center"/>
        <w:rPr>
          <w:rFonts w:eastAsia="Times New Roman"/>
          <w:color w:val="000000"/>
        </w:rPr>
      </w:pPr>
      <w:r w:rsidRPr="00B90D28">
        <w:rPr>
          <w:rFonts w:eastAsia="Times New Roman"/>
          <w:color w:val="000000"/>
        </w:rPr>
        <w:t>«</w:t>
      </w:r>
      <w:r w:rsidR="00C45660">
        <w:rPr>
          <w:rFonts w:eastAsia="Times New Roman"/>
          <w:color w:val="000000"/>
        </w:rPr>
        <w:t>Международн</w:t>
      </w:r>
      <w:r w:rsidR="0099067F">
        <w:rPr>
          <w:rFonts w:eastAsia="Times New Roman"/>
          <w:color w:val="000000"/>
        </w:rPr>
        <w:t xml:space="preserve">ый энергетический бизнес </w:t>
      </w:r>
    </w:p>
    <w:p w14:paraId="48CF21A6" w14:textId="6380B5C8" w:rsidR="000228EF" w:rsidRPr="003221DD" w:rsidRDefault="000228EF" w:rsidP="00B63DE1">
      <w:pPr>
        <w:ind w:firstLine="0"/>
        <w:jc w:val="center"/>
        <w:rPr>
          <w:rFonts w:eastAsia="Times New Roman"/>
        </w:rPr>
      </w:pPr>
      <w:r w:rsidRPr="000228EF">
        <w:rPr>
          <w:rFonts w:eastAsia="Times New Roman"/>
          <w:color w:val="000000"/>
          <w:lang w:bidi="ru-RU"/>
        </w:rPr>
        <w:t>(с частичной реализацией на английском языке)</w:t>
      </w:r>
      <w:r w:rsidR="00675316">
        <w:rPr>
          <w:rFonts w:eastAsia="Times New Roman"/>
          <w:color w:val="000000"/>
          <w:lang w:bidi="ru-RU"/>
        </w:rPr>
        <w:t>»</w:t>
      </w:r>
    </w:p>
    <w:p w14:paraId="4D4ABA71" w14:textId="77777777" w:rsidR="00972332" w:rsidRPr="00B90D28" w:rsidRDefault="00972332" w:rsidP="001A431A">
      <w:pPr>
        <w:ind w:firstLine="397"/>
        <w:jc w:val="center"/>
        <w:rPr>
          <w:rFonts w:eastAsia="SimSun"/>
          <w:b/>
          <w:bCs/>
          <w:lang w:eastAsia="ar-SA"/>
        </w:rPr>
      </w:pPr>
    </w:p>
    <w:p w14:paraId="46DF526C" w14:textId="77777777" w:rsidR="00972332" w:rsidRPr="00B90D28" w:rsidRDefault="00972332" w:rsidP="001A431A">
      <w:pPr>
        <w:ind w:firstLine="0"/>
        <w:jc w:val="center"/>
        <w:rPr>
          <w:rFonts w:eastAsia="SimSun"/>
          <w:lang w:eastAsia="ar-SA"/>
        </w:rPr>
      </w:pPr>
    </w:p>
    <w:p w14:paraId="0069DD1E" w14:textId="070F9C34" w:rsidR="0019735D" w:rsidRPr="004A6036" w:rsidRDefault="0019735D" w:rsidP="00675316">
      <w:pPr>
        <w:spacing w:line="240" w:lineRule="atLeast"/>
        <w:ind w:firstLine="0"/>
        <w:jc w:val="center"/>
        <w:rPr>
          <w:i/>
          <w:lang w:eastAsia="en-US"/>
        </w:rPr>
      </w:pPr>
      <w:r w:rsidRPr="004A6036">
        <w:rPr>
          <w:i/>
          <w:lang w:eastAsia="en-US"/>
        </w:rPr>
        <w:t>Рекомендовано Ученым советом Факультета международных экономических отношений</w:t>
      </w:r>
    </w:p>
    <w:p w14:paraId="7854803E" w14:textId="258339BD" w:rsidR="0019735D" w:rsidRPr="00675316" w:rsidRDefault="0019735D" w:rsidP="00675316">
      <w:pPr>
        <w:spacing w:line="240" w:lineRule="atLeast"/>
        <w:ind w:firstLine="0"/>
        <w:jc w:val="center"/>
        <w:rPr>
          <w:i/>
          <w:lang w:eastAsia="en-US"/>
        </w:rPr>
      </w:pPr>
      <w:r w:rsidRPr="00675316">
        <w:rPr>
          <w:i/>
          <w:iCs/>
          <w:lang w:eastAsia="en-US"/>
        </w:rPr>
        <w:t>(</w:t>
      </w:r>
      <w:r w:rsidR="0020568C" w:rsidRPr="00675316">
        <w:rPr>
          <w:i/>
          <w:lang w:eastAsia="en-US"/>
        </w:rPr>
        <w:t>протокол №</w:t>
      </w:r>
      <w:r w:rsidR="00907F22">
        <w:rPr>
          <w:i/>
          <w:lang w:eastAsia="en-US"/>
        </w:rPr>
        <w:t xml:space="preserve"> </w:t>
      </w:r>
      <w:r w:rsidR="00907F22" w:rsidRPr="002D5D66">
        <w:rPr>
          <w:i/>
          <w:lang w:eastAsia="en-US"/>
        </w:rPr>
        <w:t xml:space="preserve">35 от </w:t>
      </w:r>
      <w:r w:rsidR="00907F22" w:rsidRPr="002D5D66">
        <w:rPr>
          <w:rFonts w:eastAsia="Calibri"/>
          <w:i/>
        </w:rPr>
        <w:t>16.05.</w:t>
      </w:r>
      <w:r w:rsidR="00907F22" w:rsidRPr="002D5D66">
        <w:rPr>
          <w:i/>
          <w:lang w:eastAsia="en-US"/>
        </w:rPr>
        <w:t>2023</w:t>
      </w:r>
      <w:r w:rsidR="00907F22" w:rsidRPr="00443707">
        <w:rPr>
          <w:i/>
          <w:lang w:eastAsia="en-US"/>
        </w:rPr>
        <w:t xml:space="preserve"> </w:t>
      </w:r>
      <w:r w:rsidRPr="00675316">
        <w:rPr>
          <w:i/>
          <w:lang w:eastAsia="en-US"/>
        </w:rPr>
        <w:t>г.</w:t>
      </w:r>
      <w:r w:rsidRPr="00675316">
        <w:rPr>
          <w:i/>
          <w:iCs/>
          <w:lang w:eastAsia="en-US"/>
        </w:rPr>
        <w:t>)</w:t>
      </w:r>
    </w:p>
    <w:p w14:paraId="5CC8BB24" w14:textId="77777777" w:rsidR="0019735D" w:rsidRPr="00675316" w:rsidRDefault="0019735D" w:rsidP="0019735D">
      <w:pPr>
        <w:spacing w:line="240" w:lineRule="atLeast"/>
        <w:jc w:val="center"/>
        <w:rPr>
          <w:i/>
          <w:lang w:eastAsia="en-US"/>
        </w:rPr>
      </w:pPr>
    </w:p>
    <w:p w14:paraId="1BC03C9B" w14:textId="3ACE15CB" w:rsidR="0019735D" w:rsidRPr="00675316" w:rsidRDefault="0019735D" w:rsidP="00675316">
      <w:pPr>
        <w:spacing w:line="240" w:lineRule="atLeast"/>
        <w:ind w:firstLine="0"/>
        <w:jc w:val="center"/>
        <w:rPr>
          <w:i/>
          <w:lang w:eastAsia="en-US"/>
        </w:rPr>
      </w:pPr>
      <w:r w:rsidRPr="00675316">
        <w:rPr>
          <w:i/>
          <w:lang w:eastAsia="en-US"/>
        </w:rPr>
        <w:t xml:space="preserve">Одобрено </w:t>
      </w:r>
      <w:r w:rsidR="003221DD" w:rsidRPr="00675316">
        <w:rPr>
          <w:rFonts w:eastAsia="Times New Roman"/>
          <w:i/>
          <w:iCs/>
          <w:color w:val="000000"/>
        </w:rPr>
        <w:t>Советом учебно-научного</w:t>
      </w:r>
      <w:r w:rsidR="003221DD" w:rsidRPr="00675316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675316">
        <w:rPr>
          <w:i/>
          <w:lang w:eastAsia="en-US"/>
        </w:rPr>
        <w:t>Департамент</w:t>
      </w:r>
      <w:r w:rsidR="003221DD" w:rsidRPr="00675316">
        <w:rPr>
          <w:i/>
          <w:lang w:eastAsia="en-US"/>
        </w:rPr>
        <w:t>а</w:t>
      </w:r>
      <w:r w:rsidRPr="00675316">
        <w:rPr>
          <w:i/>
          <w:lang w:eastAsia="en-US"/>
        </w:rPr>
        <w:t xml:space="preserve"> мировой экономики и </w:t>
      </w:r>
      <w:r w:rsidR="00CE73DE" w:rsidRPr="00675316">
        <w:rPr>
          <w:i/>
          <w:lang w:eastAsia="en-US"/>
        </w:rPr>
        <w:t>международного бизнеса</w:t>
      </w:r>
    </w:p>
    <w:p w14:paraId="67EC20EE" w14:textId="220E5150" w:rsidR="00B90D28" w:rsidRDefault="0019735D" w:rsidP="00675316">
      <w:pPr>
        <w:spacing w:line="240" w:lineRule="atLeast"/>
        <w:ind w:firstLine="0"/>
        <w:jc w:val="center"/>
        <w:rPr>
          <w:i/>
          <w:lang w:eastAsia="en-US"/>
        </w:rPr>
      </w:pPr>
      <w:r w:rsidRPr="00675316">
        <w:rPr>
          <w:i/>
          <w:lang w:eastAsia="en-US"/>
        </w:rPr>
        <w:t xml:space="preserve">(протокол № </w:t>
      </w:r>
      <w:r w:rsidR="00907F22">
        <w:rPr>
          <w:i/>
          <w:lang w:eastAsia="en-US"/>
        </w:rPr>
        <w:t xml:space="preserve">8 </w:t>
      </w:r>
      <w:r w:rsidR="00907F22" w:rsidRPr="00443707">
        <w:rPr>
          <w:i/>
          <w:lang w:eastAsia="en-US"/>
        </w:rPr>
        <w:t xml:space="preserve">от </w:t>
      </w:r>
      <w:r w:rsidR="00907F22">
        <w:rPr>
          <w:rFonts w:eastAsia="Calibri"/>
          <w:i/>
        </w:rPr>
        <w:t>28</w:t>
      </w:r>
      <w:r w:rsidR="00907F22" w:rsidRPr="001844B5">
        <w:rPr>
          <w:rFonts w:eastAsia="Calibri"/>
          <w:i/>
        </w:rPr>
        <w:t xml:space="preserve">.04.2023 </w:t>
      </w:r>
      <w:r w:rsidRPr="00675316">
        <w:rPr>
          <w:i/>
          <w:lang w:eastAsia="en-US"/>
        </w:rPr>
        <w:t>г.)</w:t>
      </w:r>
    </w:p>
    <w:p w14:paraId="6DA32C33" w14:textId="73BE5592" w:rsidR="00675316" w:rsidRPr="00675316" w:rsidRDefault="00675316" w:rsidP="00675316">
      <w:pPr>
        <w:spacing w:line="240" w:lineRule="atLeast"/>
        <w:ind w:firstLine="0"/>
        <w:jc w:val="center"/>
        <w:rPr>
          <w:i/>
          <w:lang w:eastAsia="en-US"/>
        </w:rPr>
      </w:pPr>
    </w:p>
    <w:p w14:paraId="68B83CE0" w14:textId="77777777" w:rsidR="00972332" w:rsidRPr="00B90D28" w:rsidRDefault="00972332" w:rsidP="001A431A">
      <w:pPr>
        <w:ind w:firstLine="0"/>
        <w:jc w:val="left"/>
        <w:rPr>
          <w:rFonts w:eastAsia="SimSun"/>
          <w:szCs w:val="24"/>
          <w:u w:val="single"/>
          <w:lang w:eastAsia="ar-SA"/>
        </w:rPr>
      </w:pPr>
    </w:p>
    <w:p w14:paraId="7F044539" w14:textId="58658100" w:rsidR="009234B5" w:rsidRDefault="00012C48" w:rsidP="001A431A">
      <w:pPr>
        <w:jc w:val="center"/>
        <w:rPr>
          <w:rFonts w:eastAsia="SimSun"/>
          <w:b/>
          <w:bCs/>
          <w:szCs w:val="24"/>
          <w:lang w:eastAsia="ar-SA"/>
        </w:rPr>
      </w:pPr>
      <w:r w:rsidRPr="00B90D28">
        <w:rPr>
          <w:rFonts w:eastAsia="SimSun"/>
          <w:b/>
          <w:bCs/>
          <w:szCs w:val="24"/>
          <w:lang w:eastAsia="ar-SA"/>
        </w:rPr>
        <w:t>Москва</w:t>
      </w:r>
      <w:r w:rsidR="00BB2E53">
        <w:rPr>
          <w:rFonts w:eastAsia="SimSun"/>
          <w:b/>
          <w:bCs/>
          <w:szCs w:val="24"/>
          <w:lang w:eastAsia="ar-SA"/>
        </w:rPr>
        <w:t xml:space="preserve"> </w:t>
      </w:r>
      <w:r w:rsidR="00C45660">
        <w:rPr>
          <w:rFonts w:eastAsia="SimSun"/>
          <w:b/>
          <w:bCs/>
          <w:szCs w:val="24"/>
          <w:lang w:eastAsia="ar-SA"/>
        </w:rPr>
        <w:t>20</w:t>
      </w:r>
      <w:r w:rsidR="00CE73DE">
        <w:rPr>
          <w:rFonts w:eastAsia="SimSun"/>
          <w:b/>
          <w:bCs/>
          <w:szCs w:val="24"/>
          <w:lang w:eastAsia="ar-SA"/>
        </w:rPr>
        <w:t>2</w:t>
      </w:r>
      <w:r w:rsidR="0099067F">
        <w:rPr>
          <w:rFonts w:eastAsia="SimSun"/>
          <w:b/>
          <w:bCs/>
          <w:szCs w:val="24"/>
          <w:lang w:eastAsia="ar-SA"/>
        </w:rPr>
        <w:t>3</w:t>
      </w:r>
      <w:r w:rsidR="009234B5" w:rsidRPr="00B90D28">
        <w:rPr>
          <w:rFonts w:eastAsia="SimSun"/>
          <w:b/>
          <w:bCs/>
          <w:szCs w:val="24"/>
          <w:lang w:eastAsia="ar-SA"/>
        </w:rPr>
        <w:br w:type="page"/>
      </w:r>
    </w:p>
    <w:p w14:paraId="61E09277" w14:textId="67E826C7" w:rsidR="005F5578" w:rsidRPr="008C6733" w:rsidRDefault="00C45660" w:rsidP="005F5578">
      <w:pPr>
        <w:pStyle w:val="af0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C6733">
        <w:rPr>
          <w:b/>
          <w:color w:val="000000"/>
          <w:sz w:val="28"/>
          <w:szCs w:val="28"/>
        </w:rPr>
        <w:lastRenderedPageBreak/>
        <w:t xml:space="preserve">УДК </w:t>
      </w:r>
      <w:r w:rsidR="0079175F" w:rsidRPr="008C6733">
        <w:rPr>
          <w:b/>
          <w:sz w:val="26"/>
          <w:szCs w:val="26"/>
        </w:rPr>
        <w:t>378(073)</w:t>
      </w:r>
    </w:p>
    <w:p w14:paraId="7F5FDBAF" w14:textId="6255AD60" w:rsidR="005F5578" w:rsidRPr="008C6733" w:rsidRDefault="00C45660" w:rsidP="005F5578">
      <w:pPr>
        <w:pStyle w:val="af0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C6733">
        <w:rPr>
          <w:b/>
          <w:color w:val="000000"/>
          <w:sz w:val="28"/>
          <w:szCs w:val="28"/>
        </w:rPr>
        <w:t>ББК</w:t>
      </w:r>
      <w:r w:rsidR="008C6733" w:rsidRPr="008C6733">
        <w:rPr>
          <w:b/>
          <w:color w:val="000000"/>
          <w:sz w:val="28"/>
          <w:szCs w:val="28"/>
        </w:rPr>
        <w:t xml:space="preserve"> </w:t>
      </w:r>
      <w:r w:rsidR="008C6733" w:rsidRPr="008C6733">
        <w:rPr>
          <w:b/>
          <w:sz w:val="26"/>
          <w:szCs w:val="26"/>
        </w:rPr>
        <w:t>72</w:t>
      </w:r>
    </w:p>
    <w:p w14:paraId="47BB3BC8" w14:textId="77777777" w:rsidR="008C6733" w:rsidRPr="008C6733" w:rsidRDefault="008C6733" w:rsidP="008C6733">
      <w:pPr>
        <w:tabs>
          <w:tab w:val="left" w:pos="851"/>
          <w:tab w:val="left" w:pos="1276"/>
          <w:tab w:val="left" w:pos="1418"/>
        </w:tabs>
        <w:ind w:firstLine="0"/>
        <w:jc w:val="left"/>
        <w:rPr>
          <w:sz w:val="26"/>
          <w:szCs w:val="26"/>
        </w:rPr>
      </w:pPr>
      <w:r w:rsidRPr="008C6733">
        <w:rPr>
          <w:b/>
          <w:sz w:val="26"/>
          <w:szCs w:val="26"/>
        </w:rPr>
        <w:t>Д18</w:t>
      </w:r>
    </w:p>
    <w:p w14:paraId="1B7BBD77" w14:textId="77777777" w:rsidR="005F5578" w:rsidRPr="00E87A36" w:rsidRDefault="005F5578" w:rsidP="005F5578">
      <w:pPr>
        <w:pStyle w:val="af0"/>
        <w:spacing w:before="0" w:beforeAutospacing="0" w:after="0" w:afterAutospacing="0"/>
        <w:rPr>
          <w:b/>
          <w:color w:val="000000"/>
          <w:sz w:val="28"/>
          <w:szCs w:val="28"/>
          <w:highlight w:val="yellow"/>
        </w:rPr>
      </w:pPr>
    </w:p>
    <w:p w14:paraId="75203F7D" w14:textId="77777777" w:rsidR="005F5578" w:rsidRPr="00E87A36" w:rsidRDefault="005F5578" w:rsidP="001A431A">
      <w:pPr>
        <w:rPr>
          <w:rFonts w:eastAsia="Times New Roman"/>
          <w:highlight w:val="yellow"/>
        </w:rPr>
      </w:pPr>
    </w:p>
    <w:p w14:paraId="262EC7DF" w14:textId="64BD6732" w:rsidR="008C6733" w:rsidRDefault="008C6733" w:rsidP="008C6733">
      <w:pPr>
        <w:spacing w:after="8" w:line="234" w:lineRule="auto"/>
        <w:ind w:left="-15" w:right="-14" w:firstLine="0"/>
      </w:pPr>
      <w:r w:rsidRPr="008C6733">
        <w:rPr>
          <w:rFonts w:eastAsia="Times New Roman"/>
          <w:sz w:val="24"/>
          <w:szCs w:val="24"/>
        </w:rPr>
        <w:t>Рецензент</w:t>
      </w:r>
      <w:r w:rsidR="009234B5" w:rsidRPr="008C6733">
        <w:rPr>
          <w:rFonts w:eastAsia="Times New Roman"/>
          <w:sz w:val="24"/>
          <w:szCs w:val="24"/>
        </w:rPr>
        <w:t>:</w:t>
      </w:r>
      <w:r w:rsidRPr="008C6733">
        <w:rPr>
          <w:sz w:val="24"/>
          <w:szCs w:val="24"/>
        </w:rPr>
        <w:t xml:space="preserve"> </w:t>
      </w:r>
      <w:r w:rsidRPr="008C6733">
        <w:rPr>
          <w:sz w:val="24"/>
        </w:rPr>
        <w:t xml:space="preserve">Поспелов В.К., </w:t>
      </w:r>
      <w:r w:rsidRPr="008C6733">
        <w:rPr>
          <w:rFonts w:eastAsia="Calibri"/>
          <w:sz w:val="24"/>
          <w:szCs w:val="24"/>
        </w:rPr>
        <w:t>доктор экономических наук, профессор, профессор Департамента мировой экономики и международного бизнеса.</w:t>
      </w:r>
    </w:p>
    <w:p w14:paraId="7130A6A1" w14:textId="4C5D6E44" w:rsidR="00F83EE7" w:rsidRPr="003221DD" w:rsidRDefault="00F83EE7" w:rsidP="008C6733">
      <w:pPr>
        <w:ind w:firstLine="0"/>
        <w:rPr>
          <w:sz w:val="24"/>
          <w:szCs w:val="24"/>
        </w:rPr>
      </w:pPr>
    </w:p>
    <w:p w14:paraId="5CE73617" w14:textId="77777777" w:rsidR="00B90D28" w:rsidRDefault="00B90D28" w:rsidP="001A431A">
      <w:pPr>
        <w:widowControl w:val="0"/>
        <w:ind w:right="-7"/>
        <w:rPr>
          <w:rFonts w:eastAsia="Times New Roman"/>
          <w:b/>
          <w:sz w:val="24"/>
          <w:szCs w:val="24"/>
        </w:rPr>
      </w:pPr>
    </w:p>
    <w:p w14:paraId="6E0007A5" w14:textId="77777777" w:rsidR="0099067F" w:rsidRDefault="0099067F" w:rsidP="001A431A">
      <w:pPr>
        <w:widowControl w:val="0"/>
        <w:ind w:right="-7"/>
        <w:rPr>
          <w:rFonts w:eastAsia="Times New Roman"/>
          <w:b/>
          <w:sz w:val="24"/>
          <w:szCs w:val="24"/>
        </w:rPr>
      </w:pPr>
    </w:p>
    <w:p w14:paraId="2CE41627" w14:textId="77777777" w:rsidR="0099067F" w:rsidRPr="00B90D28" w:rsidRDefault="0099067F" w:rsidP="001A431A">
      <w:pPr>
        <w:widowControl w:val="0"/>
        <w:ind w:right="-7"/>
        <w:rPr>
          <w:rFonts w:eastAsia="Times New Roman"/>
        </w:rPr>
      </w:pPr>
    </w:p>
    <w:p w14:paraId="2D12E686" w14:textId="5D6E91B3" w:rsidR="00972332" w:rsidRPr="00B90D28" w:rsidRDefault="009234B5" w:rsidP="001A431A">
      <w:pPr>
        <w:widowControl w:val="0"/>
        <w:ind w:right="-7"/>
        <w:rPr>
          <w:rFonts w:eastAsia="Times New Roman"/>
        </w:rPr>
      </w:pPr>
      <w:r w:rsidRPr="00EB621F">
        <w:rPr>
          <w:rFonts w:eastAsia="Times New Roman"/>
          <w:b/>
        </w:rPr>
        <w:t>Программа научно-исследовательской работы</w:t>
      </w:r>
      <w:r w:rsidR="00972332" w:rsidRPr="00B90D28">
        <w:rPr>
          <w:rFonts w:eastAsia="Times New Roman"/>
        </w:rPr>
        <w:t xml:space="preserve"> для студентов, обучающихся по направлению под</w:t>
      </w:r>
      <w:r w:rsidR="00484606" w:rsidRPr="00B90D28">
        <w:rPr>
          <w:rFonts w:eastAsia="Times New Roman"/>
        </w:rPr>
        <w:t>готовки 38.04.0</w:t>
      </w:r>
      <w:r w:rsidR="00EB621F">
        <w:rPr>
          <w:rFonts w:eastAsia="Times New Roman"/>
        </w:rPr>
        <w:t>1</w:t>
      </w:r>
      <w:r w:rsidR="00B90D28" w:rsidRPr="00B90D28">
        <w:rPr>
          <w:rFonts w:eastAsia="Times New Roman"/>
        </w:rPr>
        <w:t xml:space="preserve"> </w:t>
      </w:r>
      <w:r w:rsidR="000E5FA1">
        <w:rPr>
          <w:rFonts w:eastAsia="Times New Roman"/>
        </w:rPr>
        <w:t>«</w:t>
      </w:r>
      <w:r w:rsidR="00484606" w:rsidRPr="00B90D28">
        <w:rPr>
          <w:rFonts w:eastAsia="Times New Roman"/>
        </w:rPr>
        <w:t>Экономика</w:t>
      </w:r>
      <w:r w:rsidR="000E5FA1">
        <w:rPr>
          <w:rFonts w:eastAsia="Times New Roman"/>
        </w:rPr>
        <w:t>»</w:t>
      </w:r>
      <w:r w:rsidRPr="00B90D28">
        <w:rPr>
          <w:rFonts w:eastAsia="Times New Roman"/>
        </w:rPr>
        <w:t xml:space="preserve">, </w:t>
      </w:r>
      <w:r w:rsidR="00EB621F">
        <w:rPr>
          <w:rFonts w:eastAsia="Times New Roman"/>
        </w:rPr>
        <w:t xml:space="preserve">направленность </w:t>
      </w:r>
      <w:r w:rsidRPr="00B90D28">
        <w:rPr>
          <w:rFonts w:eastAsia="Times New Roman"/>
        </w:rPr>
        <w:t>программ</w:t>
      </w:r>
      <w:r w:rsidR="00EB621F">
        <w:rPr>
          <w:rFonts w:eastAsia="Times New Roman"/>
        </w:rPr>
        <w:t>ы магистратуры</w:t>
      </w:r>
      <w:r w:rsidRPr="00B90D28">
        <w:rPr>
          <w:rFonts w:eastAsia="Times New Roman"/>
        </w:rPr>
        <w:t xml:space="preserve"> «</w:t>
      </w:r>
      <w:r w:rsidR="00C45660">
        <w:rPr>
          <w:rFonts w:eastAsia="Times New Roman"/>
        </w:rPr>
        <w:t>Международн</w:t>
      </w:r>
      <w:r w:rsidR="0099067F">
        <w:rPr>
          <w:rFonts w:eastAsia="Times New Roman"/>
        </w:rPr>
        <w:t xml:space="preserve">ый энергетический </w:t>
      </w:r>
      <w:r w:rsidR="00C45660">
        <w:rPr>
          <w:rFonts w:eastAsia="Times New Roman"/>
        </w:rPr>
        <w:t>бизнес</w:t>
      </w:r>
      <w:r w:rsidR="000228EF" w:rsidRPr="000228EF">
        <w:rPr>
          <w:rFonts w:eastAsia="Times New Roman"/>
          <w:color w:val="000000"/>
          <w:lang w:bidi="ru-RU"/>
        </w:rPr>
        <w:t xml:space="preserve"> (с частичной реализацией на английском языке)</w:t>
      </w:r>
      <w:r w:rsidR="000E5FA1">
        <w:rPr>
          <w:rFonts w:eastAsia="Times New Roman"/>
        </w:rPr>
        <w:t>».</w:t>
      </w:r>
      <w:r w:rsidR="00EB621F">
        <w:rPr>
          <w:rFonts w:ascii="-webkit-standard" w:eastAsia="Times New Roman" w:hAnsi="-webkit-standard"/>
          <w:color w:val="000000"/>
        </w:rPr>
        <w:t xml:space="preserve"> </w:t>
      </w:r>
      <w:r w:rsidR="00972332" w:rsidRPr="00B90D28">
        <w:rPr>
          <w:rFonts w:eastAsia="Times New Roman"/>
        </w:rPr>
        <w:t>– М.:</w:t>
      </w:r>
      <w:r w:rsidR="00C45660">
        <w:rPr>
          <w:rFonts w:eastAsia="Times New Roman"/>
        </w:rPr>
        <w:t xml:space="preserve"> Финансовый университет, </w:t>
      </w:r>
      <w:r w:rsidR="00CE73DE" w:rsidRPr="00CE73DE">
        <w:rPr>
          <w:rFonts w:eastAsia="Times New Roman"/>
        </w:rPr>
        <w:t>Департамент мировой экономики и международного бизнеса Факультета международных экономических отношений</w:t>
      </w:r>
      <w:r w:rsidR="00CE73DE">
        <w:rPr>
          <w:rFonts w:eastAsia="Times New Roman"/>
        </w:rPr>
        <w:t xml:space="preserve">, </w:t>
      </w:r>
      <w:r w:rsidR="00C45660">
        <w:rPr>
          <w:rFonts w:eastAsia="Times New Roman"/>
        </w:rPr>
        <w:t>20</w:t>
      </w:r>
      <w:r w:rsidR="00CE73DE">
        <w:rPr>
          <w:rFonts w:eastAsia="Times New Roman"/>
        </w:rPr>
        <w:t>2</w:t>
      </w:r>
      <w:r w:rsidR="0099067F">
        <w:rPr>
          <w:rFonts w:eastAsia="Times New Roman"/>
        </w:rPr>
        <w:t>3</w:t>
      </w:r>
      <w:r w:rsidR="00972332" w:rsidRPr="00B90D28">
        <w:rPr>
          <w:rFonts w:eastAsia="Times New Roman"/>
        </w:rPr>
        <w:t xml:space="preserve">. </w:t>
      </w:r>
      <w:r w:rsidRPr="00055772">
        <w:rPr>
          <w:rFonts w:eastAsia="Times New Roman"/>
        </w:rPr>
        <w:t>–</w:t>
      </w:r>
      <w:r w:rsidR="00972332" w:rsidRPr="00055772">
        <w:rPr>
          <w:rFonts w:eastAsia="Times New Roman"/>
        </w:rPr>
        <w:t xml:space="preserve"> </w:t>
      </w:r>
      <w:r w:rsidRPr="00055772">
        <w:rPr>
          <w:rFonts w:eastAsia="Times New Roman"/>
        </w:rPr>
        <w:t xml:space="preserve"> </w:t>
      </w:r>
      <w:r w:rsidR="00EB621F" w:rsidRPr="00055772">
        <w:rPr>
          <w:rFonts w:eastAsia="Times New Roman"/>
        </w:rPr>
        <w:t>2</w:t>
      </w:r>
      <w:r w:rsidR="00055772" w:rsidRPr="00055772">
        <w:rPr>
          <w:rFonts w:eastAsia="Times New Roman"/>
        </w:rPr>
        <w:t>7</w:t>
      </w:r>
      <w:r w:rsidR="00EB621F" w:rsidRPr="00055772">
        <w:rPr>
          <w:rFonts w:eastAsia="Times New Roman"/>
        </w:rPr>
        <w:t xml:space="preserve"> </w:t>
      </w:r>
      <w:r w:rsidR="00972332" w:rsidRPr="00055772">
        <w:rPr>
          <w:rFonts w:eastAsia="Times New Roman"/>
        </w:rPr>
        <w:t>с.</w:t>
      </w:r>
    </w:p>
    <w:p w14:paraId="4922782C" w14:textId="77777777" w:rsidR="00972332" w:rsidRPr="00B90D28" w:rsidRDefault="00972332" w:rsidP="001A431A">
      <w:pPr>
        <w:ind w:firstLine="0"/>
        <w:jc w:val="left"/>
        <w:rPr>
          <w:rFonts w:eastAsia="Times New Roman"/>
        </w:rPr>
      </w:pPr>
    </w:p>
    <w:p w14:paraId="4A69137D" w14:textId="77777777" w:rsidR="00972332" w:rsidRPr="00BB2E53" w:rsidRDefault="009234B5" w:rsidP="00BB2E53">
      <w:pPr>
        <w:widowControl w:val="0"/>
        <w:autoSpaceDE w:val="0"/>
        <w:autoSpaceDN w:val="0"/>
        <w:adjustRightInd w:val="0"/>
        <w:rPr>
          <w:rFonts w:ascii="Times" w:hAnsi="Times" w:cs="Times"/>
          <w:color w:val="000000"/>
          <w:sz w:val="24"/>
          <w:szCs w:val="24"/>
          <w:lang w:eastAsia="en-US"/>
        </w:rPr>
      </w:pPr>
      <w:r w:rsidRPr="00BB2E53">
        <w:rPr>
          <w:rFonts w:eastAsia="Times New Roman"/>
          <w:sz w:val="24"/>
          <w:szCs w:val="24"/>
        </w:rPr>
        <w:t xml:space="preserve">В программе научно-исследовательской работы представлены: планируемые результаты обучения при выполнении научно-исследовательской работы, </w:t>
      </w:r>
      <w:r w:rsidR="00BF4BD1" w:rsidRPr="00BB2E53">
        <w:rPr>
          <w:color w:val="000000"/>
          <w:sz w:val="24"/>
          <w:szCs w:val="24"/>
          <w:lang w:eastAsia="en-US"/>
        </w:rPr>
        <w:t xml:space="preserve">цели, задачи и содержание НИР, сроки проведения и основные этапы НИР студента магистратуры, руководство и контроль, </w:t>
      </w:r>
      <w:r w:rsidRPr="00BB2E53">
        <w:rPr>
          <w:rFonts w:eastAsia="Times New Roman"/>
          <w:sz w:val="24"/>
          <w:szCs w:val="24"/>
        </w:rPr>
        <w:t>место НИР в образовательной программе, содержание НИР, учебно-методическое обеспечение, методические указания по выполнению самостоятельной работы.</w:t>
      </w:r>
    </w:p>
    <w:p w14:paraId="3C1D84A4" w14:textId="77777777" w:rsidR="00972332" w:rsidRPr="00972332" w:rsidRDefault="00972332" w:rsidP="001A431A">
      <w:pPr>
        <w:ind w:firstLine="0"/>
        <w:jc w:val="center"/>
        <w:rPr>
          <w:rFonts w:eastAsia="Times New Roman"/>
          <w:b/>
          <w:szCs w:val="24"/>
        </w:rPr>
      </w:pPr>
    </w:p>
    <w:p w14:paraId="53766670" w14:textId="77777777" w:rsidR="00972332" w:rsidRPr="00972332" w:rsidRDefault="00972332" w:rsidP="001A431A">
      <w:pPr>
        <w:ind w:firstLine="0"/>
        <w:jc w:val="center"/>
        <w:rPr>
          <w:rFonts w:eastAsia="Times New Roman"/>
          <w:b/>
          <w:i/>
          <w:szCs w:val="24"/>
        </w:rPr>
      </w:pPr>
    </w:p>
    <w:p w14:paraId="0044AEE2" w14:textId="77777777" w:rsidR="00972332" w:rsidRPr="009234B5" w:rsidRDefault="009234B5" w:rsidP="001A431A">
      <w:pPr>
        <w:ind w:firstLine="0"/>
        <w:jc w:val="center"/>
        <w:rPr>
          <w:rFonts w:eastAsia="Times New Roman"/>
          <w:i/>
          <w:szCs w:val="24"/>
        </w:rPr>
      </w:pPr>
      <w:r w:rsidRPr="009234B5">
        <w:rPr>
          <w:rFonts w:eastAsia="Times New Roman"/>
          <w:i/>
          <w:szCs w:val="24"/>
        </w:rPr>
        <w:t>Учебное издание</w:t>
      </w:r>
    </w:p>
    <w:p w14:paraId="65F5BF8F" w14:textId="77777777" w:rsidR="00972332" w:rsidRPr="00972332" w:rsidRDefault="00972332" w:rsidP="001A431A">
      <w:pPr>
        <w:ind w:firstLine="0"/>
        <w:jc w:val="center"/>
        <w:rPr>
          <w:rFonts w:eastAsia="Times New Roman"/>
          <w:b/>
          <w:i/>
          <w:szCs w:val="24"/>
        </w:rPr>
      </w:pPr>
    </w:p>
    <w:p w14:paraId="1FC2B847" w14:textId="41959498" w:rsidR="00972332" w:rsidRDefault="0099067F" w:rsidP="001A431A">
      <w:pPr>
        <w:ind w:firstLine="0"/>
        <w:jc w:val="center"/>
        <w:rPr>
          <w:rFonts w:eastAsia="Times New Roman"/>
          <w:b/>
          <w:i/>
          <w:szCs w:val="24"/>
        </w:rPr>
      </w:pPr>
      <w:r>
        <w:rPr>
          <w:rFonts w:eastAsia="Times New Roman"/>
          <w:b/>
          <w:i/>
          <w:szCs w:val="24"/>
        </w:rPr>
        <w:t>Данилов Роман Владимирович</w:t>
      </w:r>
    </w:p>
    <w:p w14:paraId="0C24502A" w14:textId="77777777" w:rsidR="00C030B6" w:rsidRPr="00972332" w:rsidRDefault="00C030B6" w:rsidP="001A431A">
      <w:pPr>
        <w:ind w:firstLine="0"/>
        <w:jc w:val="center"/>
        <w:rPr>
          <w:rFonts w:eastAsia="Times New Roman"/>
          <w:b/>
          <w:i/>
          <w:szCs w:val="24"/>
        </w:rPr>
      </w:pPr>
    </w:p>
    <w:p w14:paraId="682422F6" w14:textId="77777777" w:rsidR="00972332" w:rsidRPr="0072183C" w:rsidRDefault="00972332" w:rsidP="001A431A">
      <w:pPr>
        <w:ind w:firstLine="0"/>
        <w:jc w:val="center"/>
        <w:rPr>
          <w:rFonts w:eastAsia="Times New Roman"/>
          <w:szCs w:val="24"/>
        </w:rPr>
      </w:pPr>
    </w:p>
    <w:p w14:paraId="4D5E310D" w14:textId="77777777" w:rsidR="00972332" w:rsidRPr="0072183C" w:rsidRDefault="009234B5" w:rsidP="001A431A">
      <w:pPr>
        <w:ind w:firstLine="0"/>
        <w:jc w:val="center"/>
        <w:rPr>
          <w:rFonts w:eastAsia="Times New Roman"/>
          <w:b/>
          <w:sz w:val="32"/>
          <w:szCs w:val="24"/>
        </w:rPr>
      </w:pPr>
      <w:r w:rsidRPr="0072183C">
        <w:rPr>
          <w:rFonts w:eastAsia="Times New Roman"/>
          <w:b/>
          <w:sz w:val="32"/>
          <w:szCs w:val="24"/>
        </w:rPr>
        <w:t>Программа научно-исследовательской работы</w:t>
      </w:r>
    </w:p>
    <w:p w14:paraId="318C98F7" w14:textId="77777777" w:rsidR="00972332" w:rsidRPr="0072183C" w:rsidRDefault="00972332" w:rsidP="001A431A">
      <w:pPr>
        <w:ind w:firstLine="0"/>
        <w:jc w:val="center"/>
        <w:rPr>
          <w:rFonts w:eastAsia="Times New Roman"/>
          <w:szCs w:val="24"/>
        </w:rPr>
      </w:pPr>
    </w:p>
    <w:p w14:paraId="79D4FC04" w14:textId="77777777" w:rsidR="00972332" w:rsidRPr="00D461C5" w:rsidRDefault="00972332" w:rsidP="001A431A">
      <w:pPr>
        <w:ind w:firstLine="0"/>
        <w:jc w:val="center"/>
        <w:rPr>
          <w:rFonts w:eastAsia="Times New Roman"/>
          <w:sz w:val="26"/>
          <w:szCs w:val="26"/>
        </w:rPr>
      </w:pPr>
      <w:r w:rsidRPr="00D461C5">
        <w:rPr>
          <w:rFonts w:eastAsia="Times New Roman"/>
          <w:sz w:val="26"/>
          <w:szCs w:val="26"/>
        </w:rPr>
        <w:t xml:space="preserve">Формат 60х90/16. Гарнитура </w:t>
      </w:r>
      <w:r w:rsidRPr="00D461C5">
        <w:rPr>
          <w:rFonts w:eastAsia="Times New Roman"/>
          <w:sz w:val="26"/>
          <w:szCs w:val="26"/>
          <w:lang w:val="en-US"/>
        </w:rPr>
        <w:t>TimesNewRoman</w:t>
      </w:r>
    </w:p>
    <w:p w14:paraId="7AD51FCF" w14:textId="005F67BD" w:rsidR="00972332" w:rsidRPr="00D461C5" w:rsidRDefault="00972332" w:rsidP="001A431A">
      <w:pPr>
        <w:ind w:firstLine="0"/>
        <w:jc w:val="center"/>
        <w:rPr>
          <w:rFonts w:eastAsia="Times New Roman"/>
          <w:sz w:val="26"/>
          <w:szCs w:val="26"/>
        </w:rPr>
      </w:pPr>
      <w:r w:rsidRPr="00D461C5">
        <w:rPr>
          <w:rFonts w:eastAsia="Times New Roman"/>
          <w:sz w:val="26"/>
          <w:szCs w:val="26"/>
        </w:rPr>
        <w:t>Усл. п.л.</w:t>
      </w:r>
      <w:r w:rsidR="00184544" w:rsidRPr="00D461C5">
        <w:rPr>
          <w:rFonts w:eastAsia="Times New Roman"/>
          <w:sz w:val="26"/>
          <w:szCs w:val="26"/>
        </w:rPr>
        <w:t>1,</w:t>
      </w:r>
      <w:r w:rsidR="00DE62F4" w:rsidRPr="00D461C5">
        <w:rPr>
          <w:rFonts w:eastAsia="Times New Roman"/>
          <w:sz w:val="26"/>
          <w:szCs w:val="26"/>
        </w:rPr>
        <w:t>7</w:t>
      </w:r>
      <w:r w:rsidR="00184544" w:rsidRPr="00D461C5">
        <w:rPr>
          <w:rFonts w:eastAsia="Times New Roman"/>
          <w:sz w:val="26"/>
          <w:szCs w:val="26"/>
        </w:rPr>
        <w:t>.</w:t>
      </w:r>
      <w:r w:rsidRPr="00D461C5">
        <w:rPr>
          <w:rFonts w:eastAsia="Times New Roman"/>
          <w:sz w:val="26"/>
          <w:szCs w:val="26"/>
        </w:rPr>
        <w:t xml:space="preserve"> Изд. № </w:t>
      </w:r>
      <w:r w:rsidR="00EB621F" w:rsidRPr="00D461C5">
        <w:rPr>
          <w:rFonts w:eastAsia="Times New Roman"/>
          <w:sz w:val="26"/>
          <w:szCs w:val="26"/>
        </w:rPr>
        <w:t xml:space="preserve"> </w:t>
      </w:r>
      <w:r w:rsidR="00C45660" w:rsidRPr="00D461C5">
        <w:rPr>
          <w:rFonts w:eastAsia="Times New Roman"/>
          <w:sz w:val="26"/>
          <w:szCs w:val="26"/>
        </w:rPr>
        <w:t>-</w:t>
      </w:r>
      <w:r w:rsidR="0072183C" w:rsidRPr="00D461C5">
        <w:rPr>
          <w:rFonts w:eastAsia="Times New Roman"/>
          <w:sz w:val="26"/>
          <w:szCs w:val="26"/>
        </w:rPr>
        <w:t xml:space="preserve"> </w:t>
      </w:r>
      <w:r w:rsidR="00C45660" w:rsidRPr="00D461C5">
        <w:rPr>
          <w:rFonts w:eastAsia="Times New Roman"/>
          <w:sz w:val="26"/>
          <w:szCs w:val="26"/>
        </w:rPr>
        <w:t>20</w:t>
      </w:r>
      <w:r w:rsidR="00CE73DE" w:rsidRPr="00D461C5">
        <w:rPr>
          <w:rFonts w:eastAsia="Times New Roman"/>
          <w:sz w:val="26"/>
          <w:szCs w:val="26"/>
        </w:rPr>
        <w:t>2</w:t>
      </w:r>
      <w:r w:rsidR="0092038A" w:rsidRPr="00D461C5">
        <w:rPr>
          <w:rFonts w:eastAsia="Times New Roman"/>
          <w:sz w:val="26"/>
          <w:szCs w:val="26"/>
        </w:rPr>
        <w:t>3</w:t>
      </w:r>
      <w:r w:rsidRPr="00D461C5">
        <w:rPr>
          <w:rFonts w:eastAsia="Times New Roman"/>
          <w:sz w:val="26"/>
          <w:szCs w:val="26"/>
        </w:rPr>
        <w:t xml:space="preserve">. Тираж </w:t>
      </w:r>
      <w:r w:rsidR="0072183C" w:rsidRPr="00D461C5">
        <w:rPr>
          <w:rFonts w:eastAsia="Times New Roman"/>
          <w:sz w:val="26"/>
          <w:szCs w:val="26"/>
        </w:rPr>
        <w:t>_</w:t>
      </w:r>
      <w:r w:rsidRPr="00D461C5">
        <w:rPr>
          <w:rFonts w:eastAsia="Times New Roman"/>
          <w:sz w:val="26"/>
          <w:szCs w:val="26"/>
        </w:rPr>
        <w:t xml:space="preserve"> экз.</w:t>
      </w:r>
    </w:p>
    <w:p w14:paraId="5D3239DD" w14:textId="77777777" w:rsidR="00972332" w:rsidRPr="00D461C5" w:rsidRDefault="00972332" w:rsidP="001A431A">
      <w:pPr>
        <w:ind w:firstLine="0"/>
        <w:jc w:val="center"/>
        <w:rPr>
          <w:rFonts w:eastAsia="Times New Roman"/>
          <w:sz w:val="26"/>
          <w:szCs w:val="26"/>
        </w:rPr>
      </w:pPr>
      <w:r w:rsidRPr="00D461C5">
        <w:rPr>
          <w:rFonts w:eastAsia="Times New Roman"/>
          <w:sz w:val="26"/>
          <w:szCs w:val="26"/>
        </w:rPr>
        <w:t>Отпечатано в Финансовом университете</w:t>
      </w:r>
    </w:p>
    <w:p w14:paraId="6AE2C240" w14:textId="77777777" w:rsidR="00972332" w:rsidRPr="00972332" w:rsidRDefault="00972332" w:rsidP="001A431A">
      <w:pPr>
        <w:spacing w:line="360" w:lineRule="auto"/>
        <w:ind w:firstLine="0"/>
        <w:rPr>
          <w:rFonts w:eastAsia="Times New Roman"/>
          <w:b/>
          <w:i/>
          <w:szCs w:val="24"/>
        </w:rPr>
      </w:pPr>
    </w:p>
    <w:p w14:paraId="184311D4" w14:textId="3F477607" w:rsidR="00972332" w:rsidRDefault="00972332" w:rsidP="001A431A">
      <w:pPr>
        <w:ind w:firstLine="0"/>
        <w:jc w:val="left"/>
        <w:rPr>
          <w:rFonts w:eastAsia="Times New Roman"/>
          <w:szCs w:val="24"/>
        </w:rPr>
      </w:pPr>
    </w:p>
    <w:p w14:paraId="3387C3B5" w14:textId="34D3C668" w:rsidR="0092038A" w:rsidRDefault="0092038A" w:rsidP="001A431A">
      <w:pPr>
        <w:ind w:firstLine="0"/>
        <w:jc w:val="left"/>
        <w:rPr>
          <w:rFonts w:eastAsia="Times New Roman"/>
          <w:szCs w:val="24"/>
        </w:rPr>
      </w:pPr>
    </w:p>
    <w:p w14:paraId="3B6F536E" w14:textId="77777777" w:rsidR="0092038A" w:rsidRPr="00972332" w:rsidRDefault="0092038A" w:rsidP="001A431A">
      <w:pPr>
        <w:ind w:firstLine="0"/>
        <w:jc w:val="left"/>
        <w:rPr>
          <w:rFonts w:eastAsia="Times New Roman"/>
          <w:szCs w:val="24"/>
        </w:rPr>
      </w:pPr>
    </w:p>
    <w:p w14:paraId="600FC02A" w14:textId="31BD9A10" w:rsidR="00CE73DE" w:rsidRPr="00CE73DE" w:rsidRDefault="00972332" w:rsidP="00CE73DE">
      <w:pPr>
        <w:ind w:left="4820" w:firstLine="0"/>
        <w:jc w:val="left"/>
        <w:rPr>
          <w:rFonts w:eastAsia="Times New Roman"/>
          <w:sz w:val="24"/>
          <w:szCs w:val="24"/>
        </w:rPr>
      </w:pPr>
      <w:r w:rsidRPr="00D461C5">
        <w:rPr>
          <w:rFonts w:eastAsia="Times New Roman"/>
          <w:sz w:val="24"/>
          <w:szCs w:val="24"/>
        </w:rPr>
        <w:t xml:space="preserve">© </w:t>
      </w:r>
      <w:r w:rsidR="0099067F">
        <w:rPr>
          <w:rFonts w:eastAsia="Times New Roman"/>
          <w:sz w:val="24"/>
          <w:szCs w:val="24"/>
        </w:rPr>
        <w:t>Данилов Р</w:t>
      </w:r>
      <w:r w:rsidR="0092038A">
        <w:rPr>
          <w:rFonts w:eastAsia="Times New Roman"/>
          <w:sz w:val="24"/>
          <w:szCs w:val="24"/>
        </w:rPr>
        <w:t>.</w:t>
      </w:r>
      <w:r w:rsidR="0099067F">
        <w:rPr>
          <w:rFonts w:eastAsia="Times New Roman"/>
          <w:sz w:val="24"/>
          <w:szCs w:val="24"/>
        </w:rPr>
        <w:t>В</w:t>
      </w:r>
      <w:r w:rsidR="0092038A">
        <w:rPr>
          <w:rFonts w:eastAsia="Times New Roman"/>
          <w:sz w:val="24"/>
          <w:szCs w:val="24"/>
        </w:rPr>
        <w:t>., 2023</w:t>
      </w:r>
    </w:p>
    <w:p w14:paraId="574BF667" w14:textId="686AD3AD" w:rsidR="00CE73DE" w:rsidRPr="00CE73DE" w:rsidRDefault="00972332" w:rsidP="00CE73DE">
      <w:pPr>
        <w:ind w:left="4820" w:firstLine="0"/>
        <w:jc w:val="left"/>
        <w:rPr>
          <w:rFonts w:eastAsia="Times New Roman"/>
          <w:sz w:val="24"/>
          <w:szCs w:val="24"/>
        </w:rPr>
      </w:pPr>
      <w:r w:rsidRPr="00CE73DE">
        <w:rPr>
          <w:rFonts w:eastAsia="Times New Roman"/>
          <w:sz w:val="24"/>
          <w:szCs w:val="24"/>
        </w:rPr>
        <w:t xml:space="preserve">© Финансовый университет, </w:t>
      </w:r>
      <w:r w:rsidR="00C45660" w:rsidRPr="00CE73DE">
        <w:rPr>
          <w:rFonts w:eastAsia="Times New Roman"/>
          <w:sz w:val="24"/>
          <w:szCs w:val="24"/>
        </w:rPr>
        <w:t>20</w:t>
      </w:r>
      <w:r w:rsidR="00CE73DE">
        <w:rPr>
          <w:rFonts w:eastAsia="Times New Roman"/>
          <w:sz w:val="24"/>
          <w:szCs w:val="24"/>
        </w:rPr>
        <w:t>2</w:t>
      </w:r>
      <w:r w:rsidR="0099067F">
        <w:rPr>
          <w:rFonts w:eastAsia="Times New Roman"/>
          <w:sz w:val="24"/>
          <w:szCs w:val="24"/>
        </w:rPr>
        <w:t>3</w:t>
      </w:r>
    </w:p>
    <w:p w14:paraId="1838C3E2" w14:textId="77777777" w:rsidR="00CE73DE" w:rsidRDefault="00CE73DE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lang w:eastAsia="ru-RU"/>
        </w:rPr>
        <w:id w:val="-264460693"/>
        <w:docPartObj>
          <w:docPartGallery w:val="Table of Contents"/>
          <w:docPartUnique/>
        </w:docPartObj>
      </w:sdtPr>
      <w:sdtEndPr/>
      <w:sdtContent>
        <w:p w14:paraId="54BF6F3F" w14:textId="77777777" w:rsidR="00995B8A" w:rsidRPr="00B90D28" w:rsidRDefault="00B90D28" w:rsidP="001A431A">
          <w:pPr>
            <w:pStyle w:val="a7"/>
            <w:spacing w:before="0"/>
            <w:ind w:firstLine="0"/>
            <w:jc w:val="center"/>
            <w:rPr>
              <w:color w:val="auto"/>
            </w:rPr>
          </w:pPr>
          <w:r w:rsidRPr="00B90D28">
            <w:rPr>
              <w:rFonts w:ascii="Times New Roman" w:eastAsiaTheme="minorHAnsi" w:hAnsi="Times New Roman" w:cs="Times New Roman"/>
              <w:bCs w:val="0"/>
              <w:color w:val="auto"/>
              <w:lang w:eastAsia="ru-RU"/>
            </w:rPr>
            <w:t>Содержание</w:t>
          </w:r>
        </w:p>
        <w:p w14:paraId="7139BD58" w14:textId="18F77010" w:rsidR="00B90D28" w:rsidRPr="00995B8A" w:rsidRDefault="00B90D28" w:rsidP="0016503F">
          <w:pPr>
            <w:ind w:firstLine="0"/>
            <w:rPr>
              <w:lang w:eastAsia="en-US"/>
            </w:rPr>
          </w:pPr>
        </w:p>
        <w:p w14:paraId="4F21C889" w14:textId="67FDCAE9" w:rsidR="00995B8A" w:rsidRDefault="00BC2733" w:rsidP="00BB2E53">
          <w:pPr>
            <w:pStyle w:val="13"/>
            <w:spacing w:after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995B8A">
            <w:instrText xml:space="preserve"> TOC \o "1-3" \h \z \u </w:instrText>
          </w:r>
          <w:r>
            <w:fldChar w:fldCharType="separate"/>
          </w:r>
          <w:hyperlink w:anchor="_Toc485159721" w:history="1">
            <w:r w:rsidR="00BB2E53">
              <w:rPr>
                <w:rStyle w:val="aa"/>
                <w:rFonts w:eastAsia="Cambria"/>
                <w:noProof/>
                <w:u w:color="365F91"/>
              </w:rPr>
              <w:t>1.</w:t>
            </w:r>
            <w:r w:rsidR="00BB2E53" w:rsidRPr="00BB2E53">
              <w:rPr>
                <w:rStyle w:val="aa"/>
                <w:rFonts w:eastAsia="Cambria"/>
                <w:noProof/>
                <w:u w:color="365F91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</w:t>
            </w:r>
            <w:r w:rsidR="00BB2E53">
              <w:rPr>
                <w:rStyle w:val="aa"/>
                <w:rFonts w:eastAsia="Cambria"/>
                <w:noProof/>
                <w:u w:color="365F91"/>
              </w:rPr>
              <w:t>ой</w:t>
            </w:r>
            <w:r w:rsidR="00BB2E53" w:rsidRPr="00BB2E53">
              <w:rPr>
                <w:rStyle w:val="aa"/>
                <w:rFonts w:eastAsia="Cambria"/>
                <w:noProof/>
                <w:u w:color="365F91"/>
              </w:rPr>
              <w:t xml:space="preserve"> </w:t>
            </w:r>
            <w:r w:rsidR="00BB2E53">
              <w:rPr>
                <w:rStyle w:val="aa"/>
                <w:rFonts w:eastAsia="Cambria"/>
                <w:noProof/>
                <w:u w:color="365F91"/>
              </w:rPr>
              <w:t>работы</w:t>
            </w:r>
            <w:r w:rsidR="00BB2E53" w:rsidRPr="00BB2E53">
              <w:rPr>
                <w:rStyle w:val="aa"/>
                <w:rFonts w:eastAsia="Cambria"/>
                <w:noProof/>
                <w:u w:color="365F91"/>
              </w:rPr>
              <w:t xml:space="preserve"> (далее – НИ</w:t>
            </w:r>
            <w:r w:rsidR="00BB2E53">
              <w:rPr>
                <w:rStyle w:val="aa"/>
                <w:rFonts w:eastAsia="Cambria"/>
                <w:noProof/>
                <w:u w:color="365F91"/>
              </w:rPr>
              <w:t>Р</w:t>
            </w:r>
            <w:r w:rsidR="00BB2E53" w:rsidRPr="00BB2E53">
              <w:rPr>
                <w:rStyle w:val="aa"/>
                <w:rFonts w:eastAsia="Cambria"/>
                <w:noProof/>
                <w:u w:color="365F91"/>
              </w:rPr>
              <w:t>)</w:t>
            </w:r>
            <w:r w:rsidR="00995B8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557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171B71" w14:textId="3E72E06E" w:rsidR="00995B8A" w:rsidRDefault="00567E6E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2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2. Место НИР в структуре образовательной программы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_Toc485159722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055772">
              <w:rPr>
                <w:noProof/>
                <w:webHidden/>
              </w:rPr>
              <w:t>6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14:paraId="37849891" w14:textId="1DFD6A47" w:rsidR="00995B8A" w:rsidRDefault="00567E6E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3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3. Объем НИР в зачетных единицах и в академических часах с выделением объема аудиторной (семинары) и самостоятельной работы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_Toc485159723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055772">
              <w:rPr>
                <w:noProof/>
                <w:webHidden/>
              </w:rPr>
              <w:t>8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14:paraId="74DDB655" w14:textId="252D99B5" w:rsidR="00995B8A" w:rsidRDefault="00567E6E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4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4. Содержание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_Toc485159724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055772">
              <w:rPr>
                <w:noProof/>
                <w:webHidden/>
              </w:rPr>
              <w:t>8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14:paraId="78A8DBE7" w14:textId="1F6E3472" w:rsidR="00995B8A" w:rsidRDefault="00567E6E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5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5. Учебно-методическое обеспечение для самостоятельной работы обучающихся при проведении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_Toc485159725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055772">
              <w:rPr>
                <w:noProof/>
                <w:webHidden/>
              </w:rPr>
              <w:t>10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14:paraId="01092508" w14:textId="72D73E07" w:rsidR="00995B8A" w:rsidRDefault="00567E6E" w:rsidP="001A431A">
          <w:pPr>
            <w:pStyle w:val="13"/>
            <w:spacing w:after="0"/>
            <w:rPr>
              <w:noProof/>
            </w:rPr>
          </w:pPr>
          <w:hyperlink w:anchor="_Toc485159726" w:history="1"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 xml:space="preserve">6. </w:t>
            </w:r>
            <w:r w:rsidR="0020229E" w:rsidRPr="0020229E">
              <w:rPr>
                <w:bCs/>
                <w:noProof/>
                <w:color w:val="000000"/>
              </w:rPr>
              <w:t>Перечень основной и дополнительной учебной литературы, необходимой для выполнения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_Toc485159726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055772">
              <w:rPr>
                <w:noProof/>
                <w:webHidden/>
              </w:rPr>
              <w:t>14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14:paraId="56DE5DFA" w14:textId="77777777" w:rsidR="00184544" w:rsidRPr="00184544" w:rsidRDefault="00184544" w:rsidP="00184544">
          <w:pPr>
            <w:ind w:firstLine="0"/>
            <w:rPr>
              <w:noProof/>
            </w:rPr>
          </w:pPr>
          <w:r>
            <w:rPr>
              <w:noProof/>
            </w:rPr>
            <w:t>7.</w:t>
          </w:r>
          <w:r w:rsidRPr="00184544">
            <w:rPr>
              <w:noProof/>
            </w:rPr>
            <w:t xml:space="preserve"> Перечень ресурсов информационно-телекоммуникационной сети «Интернет», необходимых для проведения НИР</w:t>
          </w:r>
          <w:r>
            <w:rPr>
              <w:noProof/>
            </w:rPr>
            <w:t>……………………………13</w:t>
          </w:r>
        </w:p>
        <w:p w14:paraId="2BC810E5" w14:textId="5C98A16B" w:rsidR="00995B8A" w:rsidRDefault="00567E6E" w:rsidP="001172FA">
          <w:pPr>
            <w:pStyle w:val="13"/>
            <w:spacing w:before="240"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7" w:history="1">
            <w:r w:rsidR="00184544">
              <w:rPr>
                <w:rStyle w:val="aa"/>
                <w:rFonts w:eastAsia="Cambria"/>
                <w:noProof/>
                <w:u w:color="365F91"/>
              </w:rPr>
              <w:t>8</w:t>
            </w:r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. Методические указания для обучающихся при выполнении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_Toc485159727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055772">
              <w:rPr>
                <w:noProof/>
                <w:webHidden/>
              </w:rPr>
              <w:t>18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14:paraId="353CF4AA" w14:textId="79B3339F" w:rsidR="00995B8A" w:rsidRDefault="00567E6E" w:rsidP="001A431A">
          <w:pPr>
            <w:pStyle w:val="13"/>
            <w:spacing w:after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8" w:history="1">
            <w:r w:rsidR="00184544">
              <w:rPr>
                <w:rStyle w:val="aa"/>
                <w:rFonts w:eastAsia="Cambria"/>
                <w:noProof/>
                <w:u w:color="365F91"/>
              </w:rPr>
              <w:t>9</w:t>
            </w:r>
            <w:r w:rsidR="00995B8A" w:rsidRPr="00AE7DAD">
              <w:rPr>
                <w:rStyle w:val="aa"/>
                <w:rFonts w:eastAsia="Cambria"/>
                <w:noProof/>
                <w:u w:color="365F91"/>
              </w:rPr>
              <w:t>. Описание материально-технической базы, необходимой для выполнения НИР</w:t>
            </w:r>
            <w:r w:rsidR="00995B8A">
              <w:rPr>
                <w:noProof/>
                <w:webHidden/>
              </w:rPr>
              <w:tab/>
            </w:r>
            <w:r w:rsidR="00BC2733">
              <w:rPr>
                <w:noProof/>
                <w:webHidden/>
              </w:rPr>
              <w:fldChar w:fldCharType="begin"/>
            </w:r>
            <w:r w:rsidR="00995B8A">
              <w:rPr>
                <w:noProof/>
                <w:webHidden/>
              </w:rPr>
              <w:instrText xml:space="preserve"> PAGEREF _Toc485159728 \h </w:instrText>
            </w:r>
            <w:r w:rsidR="00BC2733">
              <w:rPr>
                <w:noProof/>
                <w:webHidden/>
              </w:rPr>
            </w:r>
            <w:r w:rsidR="00BC2733">
              <w:rPr>
                <w:noProof/>
                <w:webHidden/>
              </w:rPr>
              <w:fldChar w:fldCharType="separate"/>
            </w:r>
            <w:r w:rsidR="00055772">
              <w:rPr>
                <w:noProof/>
                <w:webHidden/>
              </w:rPr>
              <w:t>23</w:t>
            </w:r>
            <w:r w:rsidR="00BC2733">
              <w:rPr>
                <w:noProof/>
                <w:webHidden/>
              </w:rPr>
              <w:fldChar w:fldCharType="end"/>
            </w:r>
          </w:hyperlink>
        </w:p>
        <w:p w14:paraId="7E82DE91" w14:textId="77777777" w:rsidR="00995B8A" w:rsidRDefault="00BC2733" w:rsidP="001A431A">
          <w:pPr>
            <w:spacing w:line="360" w:lineRule="auto"/>
            <w:jc w:val="left"/>
          </w:pPr>
          <w:r>
            <w:rPr>
              <w:b/>
              <w:bCs/>
            </w:rPr>
            <w:fldChar w:fldCharType="end"/>
          </w:r>
        </w:p>
      </w:sdtContent>
    </w:sdt>
    <w:p w14:paraId="7DA16572" w14:textId="77777777" w:rsidR="009D33AD" w:rsidRPr="007B3DAF" w:rsidRDefault="00972332" w:rsidP="001A431A">
      <w:pPr>
        <w:pStyle w:val="3"/>
        <w:rPr>
          <w:bCs w:val="0"/>
        </w:rPr>
      </w:pPr>
      <w:r w:rsidRPr="00972332">
        <w:rPr>
          <w:rFonts w:eastAsia="SimSun" w:cs="Times New Roman"/>
          <w:b w:val="0"/>
          <w:bCs w:val="0"/>
          <w:sz w:val="24"/>
          <w:szCs w:val="24"/>
          <w:lang w:eastAsia="ar-SA"/>
        </w:rPr>
        <w:br w:type="page"/>
      </w:r>
      <w:bookmarkEnd w:id="0"/>
    </w:p>
    <w:p w14:paraId="33BDC186" w14:textId="77777777" w:rsidR="00E63FD4" w:rsidRPr="00CF5F13" w:rsidRDefault="00BB2E53" w:rsidP="00BB2E53">
      <w:pPr>
        <w:pStyle w:val="1"/>
        <w:keepLines/>
        <w:spacing w:line="276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2" w:name="_Toc485159721"/>
      <w:r>
        <w:rPr>
          <w:rFonts w:eastAsia="Cambria" w:cs="Times New Roman"/>
          <w:bCs w:val="0"/>
          <w:color w:val="000000"/>
          <w:kern w:val="0"/>
          <w:szCs w:val="28"/>
          <w:u w:color="365F91"/>
        </w:rPr>
        <w:lastRenderedPageBreak/>
        <w:t>1.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</w:t>
      </w:r>
      <w:r>
        <w:rPr>
          <w:rFonts w:eastAsia="Calibri" w:cs="Times New Roman"/>
          <w:bCs w:val="0"/>
          <w:kern w:val="0"/>
          <w:szCs w:val="28"/>
          <w:lang w:eastAsia="en-US"/>
        </w:rPr>
        <w:t>й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 xml:space="preserve"> </w:t>
      </w:r>
      <w:r>
        <w:rPr>
          <w:rFonts w:eastAsia="Calibri" w:cs="Times New Roman"/>
          <w:bCs w:val="0"/>
          <w:kern w:val="0"/>
          <w:szCs w:val="28"/>
          <w:lang w:eastAsia="en-US"/>
        </w:rPr>
        <w:t>работы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 xml:space="preserve"> (далее – НИ</w:t>
      </w:r>
      <w:r>
        <w:rPr>
          <w:rFonts w:eastAsia="Calibri" w:cs="Times New Roman"/>
          <w:bCs w:val="0"/>
          <w:kern w:val="0"/>
          <w:szCs w:val="28"/>
          <w:lang w:eastAsia="en-US"/>
        </w:rPr>
        <w:t>Р</w:t>
      </w:r>
      <w:r w:rsidRPr="00BB2E53">
        <w:rPr>
          <w:rFonts w:eastAsia="Calibri" w:cs="Times New Roman"/>
          <w:bCs w:val="0"/>
          <w:kern w:val="0"/>
          <w:szCs w:val="28"/>
          <w:lang w:eastAsia="en-US"/>
        </w:rPr>
        <w:t>)</w:t>
      </w:r>
    </w:p>
    <w:bookmarkEnd w:id="2"/>
    <w:p w14:paraId="11B5F5F1" w14:textId="77777777" w:rsidR="00400933" w:rsidRDefault="001E4521" w:rsidP="001A431A">
      <w:pPr>
        <w:spacing w:line="360" w:lineRule="auto"/>
      </w:pPr>
      <w:r w:rsidRPr="00BF4BD1">
        <w:t>Настоящая программа НИР направлена на формирование следующих компетенций:</w:t>
      </w:r>
    </w:p>
    <w:tbl>
      <w:tblPr>
        <w:tblStyle w:val="ab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3231"/>
        <w:gridCol w:w="3573"/>
      </w:tblGrid>
      <w:tr w:rsidR="007E0A1B" w:rsidRPr="00BF4BD1" w14:paraId="19B50628" w14:textId="77777777" w:rsidTr="00DC4EAF">
        <w:tc>
          <w:tcPr>
            <w:tcW w:w="993" w:type="dxa"/>
            <w:vAlign w:val="center"/>
          </w:tcPr>
          <w:p w14:paraId="0CA8E43D" w14:textId="77777777" w:rsidR="007E0A1B" w:rsidRPr="003F3123" w:rsidRDefault="007E0A1B" w:rsidP="00DC4EAF">
            <w:pPr>
              <w:ind w:right="-106" w:firstLine="0"/>
              <w:jc w:val="center"/>
              <w:rPr>
                <w:sz w:val="24"/>
                <w:szCs w:val="24"/>
                <w:highlight w:val="yellow"/>
              </w:rPr>
            </w:pPr>
            <w:r w:rsidRPr="00BF4BD1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  <w:vAlign w:val="center"/>
          </w:tcPr>
          <w:p w14:paraId="4648A8CA" w14:textId="77777777" w:rsidR="007E0A1B" w:rsidRPr="00BF4BD1" w:rsidRDefault="007E0A1B" w:rsidP="001A431A">
            <w:pPr>
              <w:ind w:firstLine="0"/>
              <w:jc w:val="center"/>
              <w:rPr>
                <w:sz w:val="24"/>
                <w:szCs w:val="24"/>
              </w:rPr>
            </w:pPr>
            <w:r w:rsidRPr="00BF4BD1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31" w:type="dxa"/>
            <w:vAlign w:val="center"/>
          </w:tcPr>
          <w:p w14:paraId="6C8022CC" w14:textId="77777777" w:rsidR="007E0A1B" w:rsidRPr="00BF4BD1" w:rsidRDefault="007E0A1B" w:rsidP="001A431A">
            <w:pPr>
              <w:ind w:firstLine="0"/>
              <w:jc w:val="center"/>
              <w:rPr>
                <w:sz w:val="24"/>
                <w:szCs w:val="24"/>
              </w:rPr>
            </w:pPr>
            <w:r w:rsidRPr="00BF4BD1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73" w:type="dxa"/>
            <w:vAlign w:val="center"/>
          </w:tcPr>
          <w:p w14:paraId="0AC3EF03" w14:textId="1105E5FD" w:rsidR="007E0A1B" w:rsidRPr="00BF4BD1" w:rsidRDefault="007E0A1B" w:rsidP="002B0FB2">
            <w:pPr>
              <w:ind w:firstLine="0"/>
              <w:jc w:val="center"/>
              <w:rPr>
                <w:sz w:val="24"/>
                <w:szCs w:val="24"/>
              </w:rPr>
            </w:pPr>
            <w:r w:rsidRPr="00BF4BD1">
              <w:rPr>
                <w:sz w:val="24"/>
                <w:szCs w:val="24"/>
              </w:rPr>
              <w:t>Результаты обучения (умения и знания), соотнесенные с компетенциями</w:t>
            </w:r>
            <w:r w:rsidR="00D662DC">
              <w:rPr>
                <w:sz w:val="24"/>
                <w:szCs w:val="24"/>
              </w:rPr>
              <w:t xml:space="preserve"> </w:t>
            </w:r>
            <w:r w:rsidRPr="00BF4BD1">
              <w:rPr>
                <w:sz w:val="24"/>
                <w:szCs w:val="24"/>
              </w:rPr>
              <w:t>/</w:t>
            </w:r>
            <w:r w:rsidR="00D464E4">
              <w:rPr>
                <w:sz w:val="24"/>
                <w:szCs w:val="24"/>
              </w:rPr>
              <w:t xml:space="preserve"> </w:t>
            </w:r>
            <w:r w:rsidRPr="00BF4BD1">
              <w:rPr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7565C0" w:rsidRPr="007E0A1B" w14:paraId="62EA25FF" w14:textId="77777777" w:rsidTr="00DC4EAF">
        <w:tc>
          <w:tcPr>
            <w:tcW w:w="993" w:type="dxa"/>
            <w:vMerge w:val="restart"/>
          </w:tcPr>
          <w:p w14:paraId="07B46C18" w14:textId="77777777"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7565C0">
              <w:rPr>
                <w:sz w:val="24"/>
                <w:szCs w:val="24"/>
              </w:rPr>
              <w:t>УК-3</w:t>
            </w:r>
          </w:p>
        </w:tc>
        <w:tc>
          <w:tcPr>
            <w:tcW w:w="1843" w:type="dxa"/>
            <w:vMerge w:val="restart"/>
          </w:tcPr>
          <w:p w14:paraId="0702F3C2" w14:textId="77777777" w:rsidR="005B7647" w:rsidRPr="005B7647" w:rsidRDefault="005B7647" w:rsidP="005B764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5B7647">
              <w:rPr>
                <w:rFonts w:eastAsia="Times New Roman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задач, методы повышения ее эффективности  </w:t>
            </w:r>
          </w:p>
          <w:p w14:paraId="2FA38E0A" w14:textId="79801BA8" w:rsidR="007565C0" w:rsidRPr="007565C0" w:rsidRDefault="007565C0" w:rsidP="005B7647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14:paraId="2989A99B" w14:textId="37EFE79A" w:rsidR="007565C0" w:rsidRPr="005B7647" w:rsidRDefault="005B7647" w:rsidP="005B7647">
            <w:pPr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5B7647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</w:tc>
        <w:tc>
          <w:tcPr>
            <w:tcW w:w="3573" w:type="dxa"/>
          </w:tcPr>
          <w:p w14:paraId="213C6465" w14:textId="77777777" w:rsidR="007565C0" w:rsidRDefault="0087736B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</w:t>
            </w:r>
            <w:r w:rsidR="007565C0" w:rsidRPr="0087736B">
              <w:rPr>
                <w:b/>
                <w:sz w:val="24"/>
                <w:szCs w:val="24"/>
              </w:rPr>
              <w:t>:</w:t>
            </w:r>
            <w:r w:rsidR="007565C0">
              <w:rPr>
                <w:sz w:val="24"/>
                <w:szCs w:val="24"/>
              </w:rPr>
              <w:t xml:space="preserve"> </w:t>
            </w:r>
            <w:r w:rsidR="0069378E">
              <w:rPr>
                <w:sz w:val="24"/>
                <w:szCs w:val="24"/>
              </w:rPr>
              <w:t>основные принципы объективной самооценки</w:t>
            </w:r>
            <w:r w:rsidR="00784C41">
              <w:rPr>
                <w:sz w:val="24"/>
                <w:szCs w:val="24"/>
              </w:rPr>
              <w:t>;</w:t>
            </w:r>
            <w:r w:rsidR="0069378E">
              <w:rPr>
                <w:sz w:val="24"/>
                <w:szCs w:val="24"/>
              </w:rPr>
              <w:t xml:space="preserve"> основы теории социальных ситуаций</w:t>
            </w:r>
            <w:r w:rsidR="00246A37">
              <w:rPr>
                <w:sz w:val="24"/>
                <w:szCs w:val="24"/>
              </w:rPr>
              <w:t>.</w:t>
            </w:r>
          </w:p>
          <w:p w14:paraId="24E43C4D" w14:textId="77777777" w:rsidR="007565C0" w:rsidRPr="007E0A1B" w:rsidRDefault="007565C0" w:rsidP="00784C41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</w:t>
            </w:r>
            <w:r w:rsidR="00784C41">
              <w:rPr>
                <w:b/>
                <w:sz w:val="24"/>
                <w:szCs w:val="24"/>
              </w:rPr>
              <w:t>ть</w:t>
            </w:r>
            <w:r w:rsidRPr="0069378E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5F0C88">
              <w:rPr>
                <w:sz w:val="24"/>
                <w:szCs w:val="24"/>
              </w:rPr>
              <w:t xml:space="preserve">объективно </w:t>
            </w:r>
            <w:r w:rsidR="00784C41">
              <w:rPr>
                <w:sz w:val="24"/>
                <w:szCs w:val="24"/>
              </w:rPr>
              <w:t xml:space="preserve">оценивать и </w:t>
            </w:r>
            <w:r w:rsidR="0069378E">
              <w:rPr>
                <w:sz w:val="24"/>
                <w:szCs w:val="24"/>
              </w:rPr>
              <w:t>соотносить свои возможности с требованиями различных социальных ситуаций</w:t>
            </w:r>
            <w:r w:rsidR="00246A37">
              <w:rPr>
                <w:sz w:val="24"/>
                <w:szCs w:val="24"/>
              </w:rPr>
              <w:t>.</w:t>
            </w:r>
          </w:p>
        </w:tc>
      </w:tr>
      <w:tr w:rsidR="007565C0" w:rsidRPr="007E0A1B" w14:paraId="36FC5F53" w14:textId="77777777" w:rsidTr="00DC4EAF">
        <w:tc>
          <w:tcPr>
            <w:tcW w:w="993" w:type="dxa"/>
            <w:vMerge/>
          </w:tcPr>
          <w:p w14:paraId="4BC0812D" w14:textId="77777777"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3287783" w14:textId="77777777"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14:paraId="327DA01A" w14:textId="3887D030" w:rsidR="007565C0" w:rsidRPr="007565C0" w:rsidRDefault="005B7647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5B7647">
              <w:rPr>
                <w:color w:val="000000"/>
                <w:sz w:val="24"/>
                <w:szCs w:val="24"/>
                <w:lang w:eastAsia="en-US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3573" w:type="dxa"/>
          </w:tcPr>
          <w:p w14:paraId="1873D22D" w14:textId="77777777" w:rsidR="00784C41" w:rsidRDefault="00784C41" w:rsidP="00784C4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основы теории развития личностного потенциала</w:t>
            </w:r>
          </w:p>
          <w:p w14:paraId="2E52BBD3" w14:textId="77777777" w:rsidR="007565C0" w:rsidRPr="00784C41" w:rsidRDefault="00784C41" w:rsidP="00246A37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784C41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актуализировать развитие личностного потенциала и собственной деятельности на осн</w:t>
            </w:r>
            <w:r w:rsidR="00246A37">
              <w:rPr>
                <w:sz w:val="24"/>
                <w:szCs w:val="24"/>
              </w:rPr>
              <w:t>ове внутренних источников роста.</w:t>
            </w:r>
          </w:p>
        </w:tc>
      </w:tr>
      <w:tr w:rsidR="007565C0" w:rsidRPr="007E0A1B" w14:paraId="632FB2B6" w14:textId="77777777" w:rsidTr="00DC4EAF">
        <w:tc>
          <w:tcPr>
            <w:tcW w:w="993" w:type="dxa"/>
            <w:vMerge/>
          </w:tcPr>
          <w:p w14:paraId="0AE1CC8C" w14:textId="77777777"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370BEB9" w14:textId="77777777"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14:paraId="24D95094" w14:textId="77777777" w:rsidR="005B7647" w:rsidRPr="005B7647" w:rsidRDefault="005B7647" w:rsidP="005B7647">
            <w:pPr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5B7647">
              <w:rPr>
                <w:rFonts w:eastAsia="Calibri"/>
                <w:sz w:val="24"/>
                <w:szCs w:val="24"/>
                <w:lang w:eastAsia="en-US"/>
              </w:rPr>
              <w:t>3.Определяет приоритеты собственной деятельности в соответствии с важностью задач.</w:t>
            </w:r>
          </w:p>
          <w:p w14:paraId="67518AF5" w14:textId="60B1ECE1" w:rsidR="007565C0" w:rsidRPr="007565C0" w:rsidRDefault="007565C0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Theme="minorHAnsi" w:hAnsiTheme="minorHAnsi" w:cs="Times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73" w:type="dxa"/>
          </w:tcPr>
          <w:p w14:paraId="3E4CCB58" w14:textId="77777777" w:rsidR="0069378E" w:rsidRDefault="0069378E" w:rsidP="0069378E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подходы к определению совокупности перспектив и приоритетов; метод</w:t>
            </w:r>
            <w:r w:rsidR="00784C41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оценки их значимости с учетом стратегических задач</w:t>
            </w:r>
            <w:r w:rsidR="00246A37">
              <w:rPr>
                <w:sz w:val="24"/>
                <w:szCs w:val="24"/>
              </w:rPr>
              <w:t>.</w:t>
            </w:r>
          </w:p>
          <w:p w14:paraId="2321CFDA" w14:textId="77777777" w:rsidR="007565C0" w:rsidRDefault="0069378E" w:rsidP="0069378E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определять первоочередные приоритеты в соответствии с </w:t>
            </w:r>
            <w:r w:rsidR="00246A37">
              <w:rPr>
                <w:sz w:val="24"/>
                <w:szCs w:val="24"/>
              </w:rPr>
              <w:t xml:space="preserve">важностью задач в совокупности </w:t>
            </w:r>
            <w:r>
              <w:rPr>
                <w:sz w:val="24"/>
                <w:szCs w:val="24"/>
              </w:rPr>
              <w:t>показателями эффективности</w:t>
            </w:r>
            <w:r w:rsidR="00246A37">
              <w:rPr>
                <w:sz w:val="24"/>
                <w:szCs w:val="24"/>
              </w:rPr>
              <w:t>.</w:t>
            </w:r>
          </w:p>
        </w:tc>
      </w:tr>
      <w:tr w:rsidR="007565C0" w:rsidRPr="007E0A1B" w14:paraId="46EF0628" w14:textId="77777777" w:rsidTr="00DC4EAF">
        <w:tc>
          <w:tcPr>
            <w:tcW w:w="993" w:type="dxa"/>
            <w:vMerge/>
          </w:tcPr>
          <w:p w14:paraId="37E7EC20" w14:textId="77777777"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75A52B4" w14:textId="77777777" w:rsidR="007565C0" w:rsidRPr="007565C0" w:rsidRDefault="007565C0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14:paraId="3F239D61" w14:textId="17BA8D51" w:rsidR="007565C0" w:rsidRPr="007565C0" w:rsidRDefault="005B7647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5B7647">
              <w:rPr>
                <w:color w:val="000000"/>
                <w:sz w:val="24"/>
                <w:szCs w:val="24"/>
                <w:lang w:eastAsia="en-US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573" w:type="dxa"/>
          </w:tcPr>
          <w:p w14:paraId="545971D9" w14:textId="77777777" w:rsidR="00A46DB4" w:rsidRDefault="00A46DB4" w:rsidP="00A46DB4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ключевые методы повышения эффекти</w:t>
            </w:r>
            <w:r w:rsidR="00246A37">
              <w:rPr>
                <w:sz w:val="24"/>
                <w:szCs w:val="24"/>
              </w:rPr>
              <w:t>вности собственной деятельности.</w:t>
            </w:r>
          </w:p>
          <w:p w14:paraId="067162FC" w14:textId="77777777" w:rsidR="007565C0" w:rsidRPr="00CB70F0" w:rsidRDefault="00A46DB4" w:rsidP="00A46DB4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 w:rsidR="00CB70F0">
              <w:rPr>
                <w:b/>
                <w:sz w:val="24"/>
                <w:szCs w:val="24"/>
              </w:rPr>
              <w:t xml:space="preserve"> </w:t>
            </w:r>
            <w:r w:rsidR="00CB70F0">
              <w:rPr>
                <w:sz w:val="24"/>
                <w:szCs w:val="24"/>
              </w:rPr>
              <w:t>определять выбирать и применять на практике методы повышения эффективности собственной деятельности</w:t>
            </w:r>
            <w:r w:rsidR="00246A37">
              <w:rPr>
                <w:sz w:val="24"/>
                <w:szCs w:val="24"/>
              </w:rPr>
              <w:t>.</w:t>
            </w:r>
          </w:p>
        </w:tc>
      </w:tr>
      <w:tr w:rsidR="002C0113" w:rsidRPr="007E0A1B" w14:paraId="567A1268" w14:textId="77777777" w:rsidTr="00DC4EAF">
        <w:tc>
          <w:tcPr>
            <w:tcW w:w="993" w:type="dxa"/>
            <w:vMerge w:val="restart"/>
          </w:tcPr>
          <w:p w14:paraId="5ACC179A" w14:textId="77777777" w:rsidR="002C0113" w:rsidRPr="007565C0" w:rsidRDefault="002C0113" w:rsidP="001A431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УК-6</w:t>
            </w:r>
          </w:p>
        </w:tc>
        <w:tc>
          <w:tcPr>
            <w:tcW w:w="1843" w:type="dxa"/>
            <w:vMerge w:val="restart"/>
          </w:tcPr>
          <w:p w14:paraId="62B25E70" w14:textId="77777777" w:rsidR="002C0113" w:rsidRDefault="002C0113" w:rsidP="001A431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управлять проектом на всех этапах его </w:t>
            </w:r>
            <w:r>
              <w:rPr>
                <w:sz w:val="24"/>
                <w:szCs w:val="24"/>
              </w:rPr>
              <w:lastRenderedPageBreak/>
              <w:t>жизненного цикла</w:t>
            </w:r>
          </w:p>
        </w:tc>
        <w:tc>
          <w:tcPr>
            <w:tcW w:w="3231" w:type="dxa"/>
          </w:tcPr>
          <w:p w14:paraId="6FDDD350" w14:textId="77777777" w:rsidR="00331A72" w:rsidRDefault="002C0113" w:rsidP="00DC4EAF">
            <w:pPr>
              <w:suppressAutoHyphens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1. </w:t>
            </w:r>
            <w:r w:rsidR="00331A72">
              <w:rPr>
                <w:sz w:val="24"/>
                <w:szCs w:val="24"/>
              </w:rPr>
              <w:t xml:space="preserve">Применяет основные инструменты планирования проекта, в частности, формирует иерархическую структуру работ, расписание </w:t>
            </w:r>
            <w:r w:rsidR="00331A72">
              <w:rPr>
                <w:sz w:val="24"/>
                <w:szCs w:val="24"/>
              </w:rPr>
              <w:lastRenderedPageBreak/>
              <w:t xml:space="preserve">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2C00A218" w14:textId="77777777" w:rsidR="00331A72" w:rsidRDefault="00331A72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</w:p>
          <w:p w14:paraId="2F573A47" w14:textId="77777777" w:rsidR="00331A72" w:rsidRDefault="00331A72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</w:p>
          <w:p w14:paraId="40637B2D" w14:textId="77777777" w:rsidR="002C0113" w:rsidRPr="007565C0" w:rsidRDefault="002C0113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73" w:type="dxa"/>
          </w:tcPr>
          <w:p w14:paraId="43794ED4" w14:textId="77777777" w:rsidR="003F1484" w:rsidRDefault="003F1484" w:rsidP="003F1484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основные инструменты планирования проекта: целеполагание, ресурсообеспече</w:t>
            </w:r>
            <w:r w:rsidR="00246A37">
              <w:rPr>
                <w:sz w:val="24"/>
                <w:szCs w:val="24"/>
              </w:rPr>
              <w:t>ние, бюджетирование, управление.</w:t>
            </w:r>
          </w:p>
          <w:p w14:paraId="1FD200EC" w14:textId="77777777" w:rsidR="002C0113" w:rsidRPr="003F1484" w:rsidRDefault="003F1484" w:rsidP="00DC4EAF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lastRenderedPageBreak/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формулировать цели и основные задачи проекта; планировать ресурсы; рассчитывать бюджет; формировать структуру работ по проекту, направленных на организацию закупок, коммуникаций, обеспечение качества, управление рисками и т.</w:t>
            </w:r>
            <w:r w:rsidR="007162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="00246A37">
              <w:rPr>
                <w:sz w:val="24"/>
                <w:szCs w:val="24"/>
              </w:rPr>
              <w:t>.</w:t>
            </w:r>
          </w:p>
        </w:tc>
      </w:tr>
      <w:tr w:rsidR="002C0113" w:rsidRPr="007E0A1B" w14:paraId="761498FD" w14:textId="77777777" w:rsidTr="00DC4EAF">
        <w:tc>
          <w:tcPr>
            <w:tcW w:w="993" w:type="dxa"/>
            <w:vMerge/>
          </w:tcPr>
          <w:p w14:paraId="24211439" w14:textId="77777777" w:rsidR="002C0113" w:rsidRDefault="002C0113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4118C86" w14:textId="77777777" w:rsidR="002C0113" w:rsidRDefault="002C0113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14:paraId="5048C4E6" w14:textId="77777777" w:rsidR="002C0113" w:rsidRPr="007565C0" w:rsidRDefault="006F67EB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573" w:type="dxa"/>
          </w:tcPr>
          <w:p w14:paraId="12B68BB1" w14:textId="5B3312D9" w:rsidR="00D76F95" w:rsidRDefault="00D76F95" w:rsidP="00D76F95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инструменты контроля за ходом реализации проекта; основы теории изменений, ме</w:t>
            </w:r>
            <w:r w:rsidR="0072748A">
              <w:rPr>
                <w:sz w:val="24"/>
                <w:szCs w:val="24"/>
              </w:rPr>
              <w:t>неджмента качества, риск-менедж</w:t>
            </w:r>
            <w:r>
              <w:rPr>
                <w:sz w:val="24"/>
                <w:szCs w:val="24"/>
              </w:rPr>
              <w:t>мента; принципы организации мониторинга проекта</w:t>
            </w:r>
            <w:r w:rsidR="00246A37">
              <w:rPr>
                <w:sz w:val="24"/>
                <w:szCs w:val="24"/>
              </w:rPr>
              <w:t>.</w:t>
            </w:r>
          </w:p>
          <w:p w14:paraId="0019BA81" w14:textId="77777777" w:rsidR="002C0113" w:rsidRDefault="00D76F95" w:rsidP="00D76F95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76F95">
              <w:rPr>
                <w:sz w:val="24"/>
                <w:szCs w:val="24"/>
              </w:rPr>
              <w:t>формировать</w:t>
            </w:r>
            <w:r>
              <w:rPr>
                <w:sz w:val="24"/>
                <w:szCs w:val="24"/>
              </w:rPr>
              <w:t xml:space="preserve"> команду исполнителей по проекту; работать в команде в качестве руководителя; контролировать ход реализации проекта; проводить мониторинг достижения ключевых целей проекта; управлять стоимостью, качеством, рисками проекта</w:t>
            </w:r>
            <w:r w:rsidR="00246A37">
              <w:rPr>
                <w:sz w:val="24"/>
                <w:szCs w:val="24"/>
              </w:rPr>
              <w:t>.</w:t>
            </w:r>
          </w:p>
        </w:tc>
      </w:tr>
      <w:tr w:rsidR="00D464E4" w:rsidRPr="007E0A1B" w14:paraId="04DA3134" w14:textId="77777777" w:rsidTr="00DC4EAF">
        <w:tc>
          <w:tcPr>
            <w:tcW w:w="993" w:type="dxa"/>
            <w:vMerge w:val="restart"/>
          </w:tcPr>
          <w:p w14:paraId="0F3E0F9C" w14:textId="77777777"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7565C0">
              <w:rPr>
                <w:sz w:val="24"/>
                <w:szCs w:val="24"/>
              </w:rPr>
              <w:t>УК-7</w:t>
            </w:r>
          </w:p>
        </w:tc>
        <w:tc>
          <w:tcPr>
            <w:tcW w:w="1843" w:type="dxa"/>
            <w:vMerge w:val="restart"/>
          </w:tcPr>
          <w:p w14:paraId="5AE991F0" w14:textId="77777777"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565C0">
              <w:rPr>
                <w:sz w:val="24"/>
                <w:szCs w:val="24"/>
              </w:rPr>
              <w:t>пособность проводить научные исследования, оценивать и оформлять</w:t>
            </w:r>
            <w:r w:rsidR="00C62319">
              <w:rPr>
                <w:sz w:val="24"/>
                <w:szCs w:val="24"/>
              </w:rPr>
              <w:t xml:space="preserve"> их результаты</w:t>
            </w:r>
          </w:p>
          <w:p w14:paraId="4D907BDA" w14:textId="77777777"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14:paraId="3AEC47F7" w14:textId="77777777" w:rsidR="00D464E4" w:rsidRPr="007565C0" w:rsidRDefault="00D464E4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" w:hAnsi="Times" w:cs="Times"/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Применяет методы прикладных научных исследований</w:t>
            </w:r>
          </w:p>
          <w:p w14:paraId="1591AC8B" w14:textId="77777777" w:rsidR="00D464E4" w:rsidRPr="00D464E4" w:rsidRDefault="00D464E4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Theme="minorHAnsi" w:hAnsiTheme="minorHAnsi" w:cs="Times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73" w:type="dxa"/>
          </w:tcPr>
          <w:p w14:paraId="109513DC" w14:textId="77777777" w:rsidR="00D464E4" w:rsidRDefault="00A1106E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A1106E">
              <w:rPr>
                <w:b/>
                <w:sz w:val="24"/>
                <w:szCs w:val="24"/>
              </w:rPr>
              <w:t>Знать</w:t>
            </w:r>
            <w:r w:rsidR="00D464E4" w:rsidRPr="00A1106E">
              <w:rPr>
                <w:b/>
                <w:sz w:val="24"/>
                <w:szCs w:val="24"/>
              </w:rPr>
              <w:t>:</w:t>
            </w:r>
            <w:r w:rsidR="00D464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методы, приемы (</w:t>
            </w:r>
            <w:r w:rsidR="00D464E4">
              <w:rPr>
                <w:sz w:val="24"/>
                <w:szCs w:val="24"/>
              </w:rPr>
              <w:t>инструмент</w:t>
            </w:r>
            <w:r>
              <w:rPr>
                <w:sz w:val="24"/>
                <w:szCs w:val="24"/>
              </w:rPr>
              <w:t>ы)</w:t>
            </w:r>
            <w:r w:rsidR="00D464E4">
              <w:rPr>
                <w:sz w:val="24"/>
                <w:szCs w:val="24"/>
              </w:rPr>
              <w:t xml:space="preserve"> для проведения </w:t>
            </w:r>
            <w:r>
              <w:rPr>
                <w:sz w:val="24"/>
                <w:szCs w:val="24"/>
              </w:rPr>
              <w:t xml:space="preserve">прикладных научных </w:t>
            </w:r>
            <w:r w:rsidR="00D464E4">
              <w:rPr>
                <w:sz w:val="24"/>
                <w:szCs w:val="24"/>
              </w:rPr>
              <w:t>исследований</w:t>
            </w:r>
            <w:r w:rsidR="00246A37">
              <w:rPr>
                <w:sz w:val="24"/>
                <w:szCs w:val="24"/>
              </w:rPr>
              <w:t>.</w:t>
            </w:r>
          </w:p>
          <w:p w14:paraId="42279DB6" w14:textId="77777777" w:rsidR="00D464E4" w:rsidRPr="007E0A1B" w:rsidRDefault="00A1106E" w:rsidP="00246A37">
            <w:pPr>
              <w:ind w:firstLine="0"/>
              <w:jc w:val="left"/>
              <w:rPr>
                <w:sz w:val="24"/>
                <w:szCs w:val="24"/>
              </w:rPr>
            </w:pPr>
            <w:r w:rsidRPr="00A1106E">
              <w:rPr>
                <w:b/>
                <w:sz w:val="24"/>
                <w:szCs w:val="24"/>
              </w:rPr>
              <w:t>Уметь</w:t>
            </w:r>
            <w:r w:rsidR="00D464E4" w:rsidRPr="00A1106E">
              <w:rPr>
                <w:b/>
                <w:sz w:val="24"/>
                <w:szCs w:val="24"/>
              </w:rPr>
              <w:t>:</w:t>
            </w:r>
            <w:r w:rsidR="00D464E4">
              <w:rPr>
                <w:sz w:val="24"/>
                <w:szCs w:val="24"/>
              </w:rPr>
              <w:t xml:space="preserve"> формировать предметно-ориентированны</w:t>
            </w:r>
            <w:r>
              <w:rPr>
                <w:sz w:val="24"/>
                <w:szCs w:val="24"/>
              </w:rPr>
              <w:t>е</w:t>
            </w:r>
            <w:r w:rsidR="00246A37">
              <w:rPr>
                <w:sz w:val="24"/>
                <w:szCs w:val="24"/>
              </w:rPr>
              <w:t xml:space="preserve"> </w:t>
            </w:r>
            <w:r w:rsidR="00D464E4">
              <w:rPr>
                <w:sz w:val="24"/>
                <w:szCs w:val="24"/>
              </w:rPr>
              <w:t>баз</w:t>
            </w:r>
            <w:r>
              <w:rPr>
                <w:sz w:val="24"/>
                <w:szCs w:val="24"/>
              </w:rPr>
              <w:t>ы</w:t>
            </w:r>
            <w:r w:rsidR="00D464E4">
              <w:rPr>
                <w:sz w:val="24"/>
                <w:szCs w:val="24"/>
              </w:rPr>
              <w:t xml:space="preserve"> данных исследования; анализировать большие объемы данных с учетом сформулированных задач</w:t>
            </w:r>
            <w:r w:rsidR="00246A37">
              <w:rPr>
                <w:sz w:val="24"/>
                <w:szCs w:val="24"/>
              </w:rPr>
              <w:t>.</w:t>
            </w:r>
          </w:p>
        </w:tc>
      </w:tr>
      <w:tr w:rsidR="00D464E4" w:rsidRPr="007E0A1B" w14:paraId="29287CF2" w14:textId="77777777" w:rsidTr="00DC4EAF">
        <w:tc>
          <w:tcPr>
            <w:tcW w:w="993" w:type="dxa"/>
            <w:vMerge/>
          </w:tcPr>
          <w:p w14:paraId="419E4273" w14:textId="77777777"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F681635" w14:textId="77777777"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14:paraId="0728E6B2" w14:textId="77777777" w:rsidR="00D464E4" w:rsidRPr="007565C0" w:rsidRDefault="00D464E4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2.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Самостоятельно изучает новые методики и методы исследования, в том числе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в новых видах профессиональной деятельности</w:t>
            </w:r>
          </w:p>
        </w:tc>
        <w:tc>
          <w:tcPr>
            <w:tcW w:w="3573" w:type="dxa"/>
          </w:tcPr>
          <w:p w14:paraId="4726DC75" w14:textId="77777777" w:rsidR="009B102F" w:rsidRDefault="009B102F" w:rsidP="009B102F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845021">
              <w:rPr>
                <w:sz w:val="24"/>
                <w:szCs w:val="24"/>
              </w:rPr>
              <w:t xml:space="preserve">современные методики и методы научных исследований, в том числе </w:t>
            </w:r>
            <w:r w:rsidR="0071624E" w:rsidRPr="0071624E">
              <w:rPr>
                <w:sz w:val="24"/>
                <w:szCs w:val="24"/>
              </w:rPr>
              <w:t>в том числе в новых видах профессиональной деятельности</w:t>
            </w:r>
            <w:r w:rsidR="0071624E">
              <w:rPr>
                <w:sz w:val="24"/>
                <w:szCs w:val="24"/>
              </w:rPr>
              <w:t>.</w:t>
            </w:r>
          </w:p>
          <w:p w14:paraId="38E44B46" w14:textId="77777777" w:rsidR="00D464E4" w:rsidRDefault="009B102F" w:rsidP="00845021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 w:rsidR="00845021">
              <w:rPr>
                <w:b/>
                <w:sz w:val="24"/>
                <w:szCs w:val="24"/>
              </w:rPr>
              <w:t xml:space="preserve"> </w:t>
            </w:r>
            <w:r w:rsidR="00845021" w:rsidRPr="00845021">
              <w:rPr>
                <w:sz w:val="24"/>
                <w:szCs w:val="24"/>
              </w:rPr>
              <w:t>самостоятельно</w:t>
            </w:r>
            <w:r w:rsidR="00845021">
              <w:rPr>
                <w:sz w:val="24"/>
                <w:szCs w:val="24"/>
              </w:rPr>
              <w:t xml:space="preserve"> находить, обрабатывать, интерпретировать</w:t>
            </w:r>
            <w:r w:rsidR="00246A37">
              <w:rPr>
                <w:sz w:val="24"/>
                <w:szCs w:val="24"/>
              </w:rPr>
              <w:t xml:space="preserve"> научно-методическую информацию.</w:t>
            </w:r>
          </w:p>
        </w:tc>
      </w:tr>
      <w:tr w:rsidR="00D464E4" w:rsidRPr="007E0A1B" w14:paraId="13E1E490" w14:textId="77777777" w:rsidTr="00DC4EAF">
        <w:tc>
          <w:tcPr>
            <w:tcW w:w="993" w:type="dxa"/>
            <w:vMerge/>
          </w:tcPr>
          <w:p w14:paraId="114E1274" w14:textId="77777777"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B26AB01" w14:textId="77777777"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14:paraId="157B2E6A" w14:textId="77777777" w:rsidR="00D464E4" w:rsidRPr="007565C0" w:rsidRDefault="00D464E4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3.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Выдвигает самостоятельные гипотезы</w:t>
            </w:r>
          </w:p>
        </w:tc>
        <w:tc>
          <w:tcPr>
            <w:tcW w:w="3573" w:type="dxa"/>
          </w:tcPr>
          <w:p w14:paraId="31B06576" w14:textId="77777777" w:rsidR="00845021" w:rsidRDefault="00845021" w:rsidP="00845021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 w:rsidR="004919A6">
              <w:rPr>
                <w:b/>
                <w:sz w:val="24"/>
                <w:szCs w:val="24"/>
              </w:rPr>
              <w:t xml:space="preserve"> </w:t>
            </w:r>
            <w:r w:rsidR="004919A6" w:rsidRPr="004919A6">
              <w:rPr>
                <w:sz w:val="24"/>
                <w:szCs w:val="24"/>
              </w:rPr>
              <w:t>классификацию гипотез,</w:t>
            </w:r>
            <w:r w:rsidR="004919A6">
              <w:rPr>
                <w:b/>
                <w:sz w:val="24"/>
                <w:szCs w:val="24"/>
              </w:rPr>
              <w:t xml:space="preserve"> </w:t>
            </w:r>
            <w:r w:rsidR="004919A6" w:rsidRPr="004919A6">
              <w:rPr>
                <w:sz w:val="24"/>
                <w:szCs w:val="24"/>
              </w:rPr>
              <w:t>логическую основу и требования к выдвижению</w:t>
            </w:r>
            <w:r w:rsidR="004919A6">
              <w:rPr>
                <w:sz w:val="24"/>
                <w:szCs w:val="24"/>
              </w:rPr>
              <w:t xml:space="preserve"> и проверке</w:t>
            </w:r>
            <w:r w:rsidR="004919A6" w:rsidRPr="004919A6">
              <w:rPr>
                <w:sz w:val="24"/>
                <w:szCs w:val="24"/>
              </w:rPr>
              <w:t xml:space="preserve"> гипотез</w:t>
            </w:r>
            <w:r w:rsidR="00246A37">
              <w:rPr>
                <w:sz w:val="24"/>
                <w:szCs w:val="24"/>
              </w:rPr>
              <w:t>.</w:t>
            </w:r>
          </w:p>
          <w:p w14:paraId="5731283F" w14:textId="77777777" w:rsidR="00D464E4" w:rsidRDefault="00845021" w:rsidP="00845021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lastRenderedPageBreak/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генерировать научные идеи и выдвигать самостоятельные научные гипотезы</w:t>
            </w:r>
            <w:r w:rsidR="00246A37">
              <w:rPr>
                <w:sz w:val="24"/>
                <w:szCs w:val="24"/>
              </w:rPr>
              <w:t>.</w:t>
            </w:r>
          </w:p>
        </w:tc>
      </w:tr>
      <w:tr w:rsidR="00D464E4" w:rsidRPr="007E0A1B" w14:paraId="1B10A05D" w14:textId="77777777" w:rsidTr="00DC4EAF">
        <w:tc>
          <w:tcPr>
            <w:tcW w:w="993" w:type="dxa"/>
            <w:vMerge/>
          </w:tcPr>
          <w:p w14:paraId="5C0A1C76" w14:textId="77777777"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AF2C4E5" w14:textId="77777777" w:rsidR="00D464E4" w:rsidRPr="007565C0" w:rsidRDefault="00D464E4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14:paraId="1E78397E" w14:textId="77777777" w:rsidR="00D464E4" w:rsidRPr="007565C0" w:rsidRDefault="00D464E4" w:rsidP="001A43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7565C0">
              <w:rPr>
                <w:color w:val="000000"/>
                <w:sz w:val="24"/>
                <w:szCs w:val="24"/>
                <w:lang w:eastAsia="en-US"/>
              </w:rPr>
              <w:t>4.</w:t>
            </w:r>
            <w:r w:rsidR="00D662DC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>Оформляет результаты исследовани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7565C0">
              <w:rPr>
                <w:color w:val="000000"/>
                <w:sz w:val="24"/>
                <w:szCs w:val="24"/>
                <w:lang w:eastAsia="en-US"/>
              </w:rPr>
              <w:t xml:space="preserve"> в форме аналитических записок, докладов и научных стате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3573" w:type="dxa"/>
          </w:tcPr>
          <w:p w14:paraId="05426860" w14:textId="77777777" w:rsidR="00D464E4" w:rsidRDefault="00845021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87736B">
              <w:rPr>
                <w:b/>
                <w:sz w:val="24"/>
                <w:szCs w:val="24"/>
              </w:rPr>
              <w:t>Знать: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принципы формирования аналитических записок, подготовки научных докладов и научных статей</w:t>
            </w:r>
            <w:r w:rsidR="00246A37">
              <w:rPr>
                <w:sz w:val="24"/>
                <w:szCs w:val="24"/>
              </w:rPr>
              <w:t>.</w:t>
            </w:r>
          </w:p>
          <w:p w14:paraId="5FAAD6EE" w14:textId="77777777" w:rsidR="00DC4EAF" w:rsidRDefault="00DF21FA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69378E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F21FA">
              <w:rPr>
                <w:sz w:val="24"/>
                <w:szCs w:val="24"/>
              </w:rPr>
              <w:t>представлять результаты научных исследований</w:t>
            </w:r>
            <w:r w:rsidR="00FF061D">
              <w:rPr>
                <w:sz w:val="24"/>
                <w:szCs w:val="24"/>
              </w:rPr>
              <w:t xml:space="preserve"> в форме аналитических записок, научных докладов, научных статей</w:t>
            </w:r>
            <w:r w:rsidR="00246A37">
              <w:rPr>
                <w:sz w:val="24"/>
                <w:szCs w:val="24"/>
              </w:rPr>
              <w:t>.</w:t>
            </w:r>
          </w:p>
          <w:p w14:paraId="3804612C" w14:textId="77777777" w:rsidR="00DC4EAF" w:rsidRPr="00845021" w:rsidRDefault="00DC4EAF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B7647" w:rsidRPr="007E0A1B" w14:paraId="31D044B4" w14:textId="77777777" w:rsidTr="00DC4EAF">
        <w:tc>
          <w:tcPr>
            <w:tcW w:w="993" w:type="dxa"/>
            <w:vMerge w:val="restart"/>
          </w:tcPr>
          <w:p w14:paraId="51855C5F" w14:textId="264FB736" w:rsidR="005B7647" w:rsidRPr="007565C0" w:rsidRDefault="005B7647" w:rsidP="007B5D4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</w:t>
            </w:r>
            <w:r w:rsidR="007B5D40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14:paraId="0C1B0B76" w14:textId="77777777" w:rsidR="007B5D40" w:rsidRDefault="007B5D40" w:rsidP="007B5D40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441A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  <w:p w14:paraId="04357B76" w14:textId="6C8A2E31" w:rsidR="005B7647" w:rsidRPr="007565C0" w:rsidRDefault="005B7647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14:paraId="7DC643F1" w14:textId="625C8564" w:rsidR="005B7647" w:rsidRPr="005B7647" w:rsidRDefault="005B7647" w:rsidP="005B76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5B7647">
              <w:rPr>
                <w:color w:val="000000"/>
                <w:sz w:val="24"/>
                <w:szCs w:val="24"/>
                <w:lang w:eastAsia="en-US"/>
              </w:rPr>
              <w:t xml:space="preserve">1. </w:t>
            </w:r>
            <w:r w:rsidR="007B5D40" w:rsidRPr="00112C44">
              <w:rPr>
                <w:sz w:val="24"/>
                <w:szCs w:val="24"/>
              </w:rPr>
              <w:t>Формирует и применяет методики оценки эффективности экономических проектов в условиях неопределенности</w:t>
            </w:r>
            <w:r w:rsidR="007B5D40">
              <w:rPr>
                <w:sz w:val="24"/>
                <w:szCs w:val="24"/>
              </w:rPr>
              <w:t>.</w:t>
            </w:r>
          </w:p>
          <w:p w14:paraId="12CE1445" w14:textId="3A1EE59F" w:rsidR="005B7647" w:rsidRPr="007565C0" w:rsidRDefault="005B7647" w:rsidP="005B76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73" w:type="dxa"/>
          </w:tcPr>
          <w:p w14:paraId="5825F2EC" w14:textId="77777777" w:rsidR="00AC6E5B" w:rsidRDefault="00AC6E5B" w:rsidP="00AC6E5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  <w:r w:rsidRPr="00006F7B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основные экономические законы и объективные экономические закономерности, определяющие современные модели развития бизнес-процессов.</w:t>
            </w:r>
          </w:p>
          <w:p w14:paraId="06EC499A" w14:textId="42E52D30" w:rsidR="00067056" w:rsidRPr="007B5D40" w:rsidRDefault="00AC6E5B" w:rsidP="00AC6E5B">
            <w:pPr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  <w:r w:rsidRPr="00006F7B">
              <w:rPr>
                <w:b/>
                <w:sz w:val="24"/>
                <w:szCs w:val="24"/>
              </w:rPr>
              <w:t>Уме</w:t>
            </w:r>
            <w:r>
              <w:rPr>
                <w:b/>
                <w:sz w:val="24"/>
                <w:szCs w:val="24"/>
              </w:rPr>
              <w:t>ть</w:t>
            </w:r>
            <w:r w:rsidRPr="00006F7B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разрабатывать модели развития бизнес-процессов компаний, участвующих во внешнеэкономической деятельности.</w:t>
            </w:r>
          </w:p>
        </w:tc>
      </w:tr>
      <w:tr w:rsidR="005B7647" w:rsidRPr="007E0A1B" w14:paraId="6BDE315E" w14:textId="77777777" w:rsidTr="00DC4EAF">
        <w:tc>
          <w:tcPr>
            <w:tcW w:w="993" w:type="dxa"/>
            <w:vMerge/>
          </w:tcPr>
          <w:p w14:paraId="4CBA7FE3" w14:textId="77777777" w:rsidR="005B7647" w:rsidRDefault="005B7647" w:rsidP="001A431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9C912C4" w14:textId="77777777" w:rsidR="005B7647" w:rsidRPr="00F334DF" w:rsidRDefault="005B7647" w:rsidP="001A431A">
            <w:pPr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14:paraId="21E1A0E1" w14:textId="653E845D" w:rsidR="005B7647" w:rsidRPr="005B7647" w:rsidRDefault="005B7647" w:rsidP="005B76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5B7647">
              <w:rPr>
                <w:color w:val="000000"/>
                <w:sz w:val="24"/>
                <w:szCs w:val="24"/>
                <w:lang w:eastAsia="en-US"/>
              </w:rPr>
              <w:t xml:space="preserve">2. </w:t>
            </w:r>
            <w:r w:rsidR="007B5D40">
              <w:rPr>
                <w:sz w:val="24"/>
                <w:szCs w:val="24"/>
              </w:rPr>
              <w:t xml:space="preserve">Демонстрирует навыки </w:t>
            </w:r>
            <w:r w:rsidR="007B5D40" w:rsidRPr="00D64202">
              <w:rPr>
                <w:sz w:val="24"/>
                <w:szCs w:val="24"/>
              </w:rPr>
              <w:t>формулирования выводов на основе проведенного</w:t>
            </w:r>
            <w:r w:rsidR="007B5D40">
              <w:rPr>
                <w:sz w:val="24"/>
                <w:szCs w:val="24"/>
              </w:rPr>
              <w:t xml:space="preserve"> </w:t>
            </w:r>
            <w:r w:rsidR="007B5D40" w:rsidRPr="00D64202">
              <w:rPr>
                <w:sz w:val="24"/>
                <w:szCs w:val="24"/>
              </w:rPr>
              <w:t>исследования для принятия управленческих решений о реализации</w:t>
            </w:r>
            <w:r w:rsidR="007B5D40">
              <w:rPr>
                <w:sz w:val="24"/>
                <w:szCs w:val="24"/>
              </w:rPr>
              <w:t xml:space="preserve"> </w:t>
            </w:r>
            <w:r w:rsidR="007B5D40" w:rsidRPr="00D64202">
              <w:rPr>
                <w:sz w:val="24"/>
                <w:szCs w:val="24"/>
              </w:rPr>
              <w:t>экономических проектов в виде методик и аналитических материалов.</w:t>
            </w:r>
          </w:p>
        </w:tc>
        <w:tc>
          <w:tcPr>
            <w:tcW w:w="3573" w:type="dxa"/>
          </w:tcPr>
          <w:p w14:paraId="0EE75D2C" w14:textId="77777777" w:rsidR="00AC6E5B" w:rsidRDefault="00AC6E5B" w:rsidP="00AC6E5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статистические и экономико-математические методы для проведения анализа.</w:t>
            </w:r>
          </w:p>
          <w:p w14:paraId="67E589A3" w14:textId="710B0F52" w:rsidR="005B7647" w:rsidRPr="007B5D40" w:rsidRDefault="00AC6E5B" w:rsidP="00AC6E5B">
            <w:pPr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  <w:r w:rsidRPr="0051215E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разрабатывать комплекс обоснованных для проведения анализа решений, связанных с применением выбранной модели развития внешнеэкономической деятельности предприятий.</w:t>
            </w:r>
          </w:p>
        </w:tc>
      </w:tr>
    </w:tbl>
    <w:p w14:paraId="67E4DF48" w14:textId="77777777" w:rsidR="00E63FD4" w:rsidRDefault="00AB49B4" w:rsidP="00BB2E53">
      <w:pPr>
        <w:pStyle w:val="1"/>
        <w:keepLines/>
        <w:spacing w:line="276" w:lineRule="auto"/>
        <w:ind w:firstLine="0"/>
        <w:jc w:val="left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3" w:name="_Toc485159722"/>
      <w:r w:rsidRPr="00984FC9">
        <w:rPr>
          <w:rFonts w:eastAsia="Cambria" w:cs="Times New Roman"/>
          <w:bCs w:val="0"/>
          <w:color w:val="000000"/>
          <w:kern w:val="0"/>
          <w:szCs w:val="28"/>
          <w:u w:color="365F91"/>
        </w:rPr>
        <w:t>2. Место НИР в структуре образовательной программы</w:t>
      </w:r>
      <w:bookmarkEnd w:id="3"/>
    </w:p>
    <w:p w14:paraId="5256C2A5" w14:textId="51EFF6EA" w:rsidR="00331A72" w:rsidRDefault="007D3A21" w:rsidP="00331A72">
      <w:pPr>
        <w:pStyle w:val="1"/>
        <w:keepLines/>
        <w:spacing w:line="276" w:lineRule="auto"/>
        <w:jc w:val="both"/>
        <w:rPr>
          <w:b w:val="0"/>
        </w:rPr>
      </w:pPr>
      <w:r w:rsidRPr="009425A5">
        <w:rPr>
          <w:b w:val="0"/>
        </w:rPr>
        <w:t>Научно-исследовательская работа (НИР) относится к блоку 2 «</w:t>
      </w:r>
      <w:r w:rsidR="00BB3535" w:rsidRPr="009425A5">
        <w:rPr>
          <w:b w:val="0"/>
        </w:rPr>
        <w:t>Практик</w:t>
      </w:r>
      <w:r w:rsidR="00795078" w:rsidRPr="009425A5">
        <w:rPr>
          <w:b w:val="0"/>
        </w:rPr>
        <w:t>а</w:t>
      </w:r>
      <w:r w:rsidR="00BB3535" w:rsidRPr="009425A5">
        <w:rPr>
          <w:b w:val="0"/>
        </w:rPr>
        <w:t xml:space="preserve">, в том числе </w:t>
      </w:r>
      <w:r w:rsidR="00795078" w:rsidRPr="009425A5">
        <w:rPr>
          <w:b w:val="0"/>
        </w:rPr>
        <w:t>н</w:t>
      </w:r>
      <w:r w:rsidR="00BB3535" w:rsidRPr="009425A5">
        <w:rPr>
          <w:b w:val="0"/>
        </w:rPr>
        <w:t>аучно-исследовательская работа (НИР)</w:t>
      </w:r>
      <w:r w:rsidRPr="009425A5">
        <w:rPr>
          <w:b w:val="0"/>
        </w:rPr>
        <w:t>» в структуре образовательной программы по направлению</w:t>
      </w:r>
      <w:r w:rsidR="009425A5" w:rsidRPr="009425A5">
        <w:rPr>
          <w:b w:val="0"/>
        </w:rPr>
        <w:t xml:space="preserve"> подготовки</w:t>
      </w:r>
      <w:r w:rsidRPr="009425A5">
        <w:rPr>
          <w:b w:val="0"/>
        </w:rPr>
        <w:t xml:space="preserve"> 38.04.01</w:t>
      </w:r>
      <w:r w:rsidR="00876BCD" w:rsidRPr="00E63FD4">
        <w:rPr>
          <w:b w:val="0"/>
        </w:rPr>
        <w:t xml:space="preserve"> </w:t>
      </w:r>
      <w:r w:rsidR="00BB3535">
        <w:rPr>
          <w:b w:val="0"/>
        </w:rPr>
        <w:t>«</w:t>
      </w:r>
      <w:r w:rsidRPr="00E63FD4">
        <w:rPr>
          <w:b w:val="0"/>
        </w:rPr>
        <w:t>Экономика</w:t>
      </w:r>
      <w:r w:rsidR="00BB3535">
        <w:rPr>
          <w:b w:val="0"/>
        </w:rPr>
        <w:t>»</w:t>
      </w:r>
      <w:r w:rsidRPr="00E63FD4">
        <w:rPr>
          <w:b w:val="0"/>
        </w:rPr>
        <w:t>, направленность программы магистратуры «</w:t>
      </w:r>
      <w:r w:rsidR="00331A72">
        <w:rPr>
          <w:b w:val="0"/>
        </w:rPr>
        <w:t>Международн</w:t>
      </w:r>
      <w:r w:rsidR="0099067F">
        <w:rPr>
          <w:b w:val="0"/>
        </w:rPr>
        <w:t>ый энергетический бизнес</w:t>
      </w:r>
      <w:r w:rsidR="000228EF" w:rsidRPr="000228EF">
        <w:t xml:space="preserve"> </w:t>
      </w:r>
      <w:r w:rsidR="000228EF" w:rsidRPr="000228EF">
        <w:rPr>
          <w:b w:val="0"/>
        </w:rPr>
        <w:t>(с частичной реализацией на английском языке)</w:t>
      </w:r>
      <w:r w:rsidR="00795078">
        <w:rPr>
          <w:b w:val="0"/>
        </w:rPr>
        <w:t>»</w:t>
      </w:r>
      <w:r w:rsidR="00331A72">
        <w:rPr>
          <w:b w:val="0"/>
        </w:rPr>
        <w:t>.</w:t>
      </w:r>
    </w:p>
    <w:p w14:paraId="65760696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ind w:firstLine="0"/>
        <w:rPr>
          <w:rFonts w:eastAsia="Calibri"/>
          <w:lang w:eastAsia="en-US"/>
        </w:rPr>
      </w:pPr>
      <w:r w:rsidRPr="00FC0D5D">
        <w:rPr>
          <w:rFonts w:eastAsia="Calibri"/>
          <w:b/>
          <w:bCs/>
          <w:lang w:eastAsia="en-US"/>
        </w:rPr>
        <w:t xml:space="preserve">Формы и способы проведения НИР </w:t>
      </w:r>
    </w:p>
    <w:p w14:paraId="7BE78FBD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Форма проведения НИР – непрерывная. </w:t>
      </w:r>
    </w:p>
    <w:p w14:paraId="7D825166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Способ проведения НИР – стационарная. </w:t>
      </w:r>
    </w:p>
    <w:p w14:paraId="0B79AD1F" w14:textId="2A35C5F6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lastRenderedPageBreak/>
        <w:t>Основной формой организации НИР обучающихся по направленности программы магистратуры «</w:t>
      </w:r>
      <w:r w:rsidRPr="00FC0D5D">
        <w:rPr>
          <w:rFonts w:eastAsia="Calibri"/>
          <w:bCs/>
          <w:color w:val="000000"/>
          <w:lang w:eastAsia="en-US"/>
        </w:rPr>
        <w:t xml:space="preserve">Международный </w:t>
      </w:r>
      <w:r w:rsidR="0099067F">
        <w:rPr>
          <w:rFonts w:eastAsia="Calibri"/>
          <w:bCs/>
          <w:color w:val="000000"/>
          <w:lang w:eastAsia="en-US"/>
        </w:rPr>
        <w:t>энергетический бизнес</w:t>
      </w:r>
      <w:r w:rsidR="00504329">
        <w:rPr>
          <w:rFonts w:eastAsia="Calibri"/>
          <w:bCs/>
          <w:color w:val="000000"/>
          <w:lang w:eastAsia="en-US"/>
        </w:rPr>
        <w:t xml:space="preserve"> </w:t>
      </w:r>
      <w:r w:rsidR="00504329" w:rsidRPr="00504329">
        <w:t>(с частичной реализацией на английском языке)</w:t>
      </w:r>
      <w:r w:rsidR="0099067F" w:rsidRPr="00504329">
        <w:rPr>
          <w:rFonts w:eastAsia="Calibri"/>
          <w:bCs/>
          <w:color w:val="000000"/>
          <w:lang w:eastAsia="en-US"/>
        </w:rPr>
        <w:t>»</w:t>
      </w:r>
      <w:r w:rsidRPr="00504329">
        <w:rPr>
          <w:rFonts w:eastAsia="Calibri"/>
          <w:lang w:eastAsia="en-US"/>
        </w:rPr>
        <w:t>,</w:t>
      </w:r>
      <w:r w:rsidRPr="00FC0D5D">
        <w:rPr>
          <w:rFonts w:eastAsia="Calibri"/>
          <w:lang w:eastAsia="en-US"/>
        </w:rPr>
        <w:t xml:space="preserve"> направления подготовки 38.04.01 «Экономика» является постоянно действующий научно-исследовательский семинар (далее – НИС). </w:t>
      </w:r>
    </w:p>
    <w:p w14:paraId="55F32380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 xml:space="preserve">Цель НИР приобретение студентами компетенции проведения научных исследований, оценки и оформления их результатов. </w:t>
      </w:r>
    </w:p>
    <w:p w14:paraId="6BA5C9E7" w14:textId="77777777" w:rsidR="00FC0D5D" w:rsidRPr="00FC0D5D" w:rsidRDefault="00FC0D5D" w:rsidP="00FC0D5D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lang w:eastAsia="en-US"/>
        </w:rPr>
        <w:t>Задачи НИР, выполняемые в рамках НИС:</w:t>
      </w:r>
    </w:p>
    <w:p w14:paraId="38AC557F" w14:textId="77777777" w:rsidR="000848B4" w:rsidRDefault="00FC0D5D" w:rsidP="000848B4">
      <w:pPr>
        <w:pStyle w:val="a5"/>
        <w:numPr>
          <w:ilvl w:val="0"/>
          <w:numId w:val="47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0848B4">
        <w:rPr>
          <w:rFonts w:eastAsia="Calibri"/>
          <w:lang w:eastAsia="en-US"/>
        </w:rPr>
        <w:t xml:space="preserve">изучение методологии научных исследований, методов анализа и обзора научной литературы, способов и средств профессионального изложения информации о результатах проведенных исследований; </w:t>
      </w:r>
    </w:p>
    <w:p w14:paraId="221DDB79" w14:textId="77777777" w:rsidR="000848B4" w:rsidRDefault="00FC0D5D" w:rsidP="000848B4">
      <w:pPr>
        <w:pStyle w:val="a5"/>
        <w:numPr>
          <w:ilvl w:val="0"/>
          <w:numId w:val="47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0848B4">
        <w:rPr>
          <w:rFonts w:eastAsia="Calibri"/>
          <w:lang w:eastAsia="en-US"/>
        </w:rPr>
        <w:t xml:space="preserve">формирование навыков ведения научной дискуссии, формулирования научной аргументации, в том числе в ходе публичного обсуждения и защиты результатов научных исследований (диссертации); </w:t>
      </w:r>
    </w:p>
    <w:p w14:paraId="3641EC9F" w14:textId="77777777" w:rsidR="000848B4" w:rsidRDefault="00FC0D5D" w:rsidP="000848B4">
      <w:pPr>
        <w:pStyle w:val="a5"/>
        <w:numPr>
          <w:ilvl w:val="0"/>
          <w:numId w:val="47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0848B4">
        <w:rPr>
          <w:rFonts w:eastAsia="Calibri"/>
          <w:lang w:eastAsia="en-US"/>
        </w:rPr>
        <w:t xml:space="preserve">выбор и обоснование актуальных тем научных исследований; </w:t>
      </w:r>
    </w:p>
    <w:p w14:paraId="5CE5E699" w14:textId="77777777" w:rsidR="000848B4" w:rsidRDefault="00FC0D5D" w:rsidP="000848B4">
      <w:pPr>
        <w:pStyle w:val="a5"/>
        <w:numPr>
          <w:ilvl w:val="0"/>
          <w:numId w:val="47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0848B4">
        <w:rPr>
          <w:rFonts w:eastAsia="Calibri"/>
          <w:lang w:eastAsia="en-US"/>
        </w:rPr>
        <w:t xml:space="preserve">формирование и корректировка индивидуальных планов научно-исследовательской работы обучающихся и программ научных исследований; </w:t>
      </w:r>
    </w:p>
    <w:p w14:paraId="5CC2BDAE" w14:textId="0B6DD7B6" w:rsidR="000848B4" w:rsidRDefault="00FC0D5D" w:rsidP="000848B4">
      <w:pPr>
        <w:pStyle w:val="a5"/>
        <w:numPr>
          <w:ilvl w:val="0"/>
          <w:numId w:val="47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0848B4">
        <w:rPr>
          <w:rFonts w:eastAsia="Calibri"/>
          <w:lang w:eastAsia="en-US"/>
        </w:rPr>
        <w:t>рассмотрение промежуточных результатов научно-исследовательской работы и подготовк</w:t>
      </w:r>
      <w:r w:rsidR="00CA2C22">
        <w:rPr>
          <w:rFonts w:eastAsia="Calibri"/>
          <w:lang w:eastAsia="en-US"/>
        </w:rPr>
        <w:t>а</w:t>
      </w:r>
      <w:r w:rsidRPr="000848B4">
        <w:rPr>
          <w:rFonts w:eastAsia="Calibri"/>
          <w:lang w:eastAsia="en-US"/>
        </w:rPr>
        <w:t xml:space="preserve"> выпускной квалификационной работы; </w:t>
      </w:r>
    </w:p>
    <w:p w14:paraId="616EEDA8" w14:textId="5382D218" w:rsidR="0099067F" w:rsidRPr="000848B4" w:rsidRDefault="00FC0D5D" w:rsidP="000848B4">
      <w:pPr>
        <w:pStyle w:val="a5"/>
        <w:numPr>
          <w:ilvl w:val="0"/>
          <w:numId w:val="47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0848B4">
        <w:rPr>
          <w:rFonts w:eastAsia="Calibri"/>
          <w:lang w:eastAsia="en-US"/>
        </w:rPr>
        <w:t xml:space="preserve">оценка уровня приобретенных компетенций обучающихся, связанных с формированием профессионального мировоззрения и определенного уровня научной культуры. </w:t>
      </w:r>
    </w:p>
    <w:p w14:paraId="15B5DA04" w14:textId="1C576FF6" w:rsidR="00FC0D5D" w:rsidRPr="0099067F" w:rsidRDefault="00FC0D5D" w:rsidP="0099067F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Для успешной научно-исследовательской работы в рамках магистерской программы студент должен обладать глубокими знаниями мировой экономики, микро- и макроэкономики, статистики, финансового анализа, математического моделирования; владеть навыками работы с нормативными правовыми актами, сбора, обработки и анализа научной информации и статистических данных, использовать информационные технологии для получения результатов исследования, их публикаций и публичной защиты. </w:t>
      </w:r>
    </w:p>
    <w:p w14:paraId="7C798286" w14:textId="77777777" w:rsidR="005B5523" w:rsidRDefault="005B5523" w:rsidP="00BB2E53">
      <w:pPr>
        <w:pStyle w:val="a5"/>
        <w:spacing w:line="276" w:lineRule="auto"/>
        <w:ind w:left="0" w:firstLine="0"/>
        <w:rPr>
          <w:color w:val="000000"/>
          <w:szCs w:val="24"/>
        </w:rPr>
      </w:pPr>
    </w:p>
    <w:p w14:paraId="584C1925" w14:textId="77777777" w:rsidR="0099067F" w:rsidRDefault="0099067F" w:rsidP="00BB2E53">
      <w:pPr>
        <w:pStyle w:val="a5"/>
        <w:spacing w:line="276" w:lineRule="auto"/>
        <w:ind w:left="0" w:firstLine="0"/>
        <w:rPr>
          <w:color w:val="000000"/>
          <w:szCs w:val="24"/>
        </w:rPr>
      </w:pPr>
    </w:p>
    <w:p w14:paraId="54D66F61" w14:textId="77777777" w:rsidR="0099067F" w:rsidRDefault="0099067F" w:rsidP="00BB2E53">
      <w:pPr>
        <w:pStyle w:val="a5"/>
        <w:spacing w:line="276" w:lineRule="auto"/>
        <w:ind w:left="0" w:firstLine="0"/>
        <w:rPr>
          <w:color w:val="000000"/>
          <w:szCs w:val="24"/>
        </w:rPr>
      </w:pPr>
    </w:p>
    <w:p w14:paraId="21408731" w14:textId="77777777" w:rsidR="0099067F" w:rsidRPr="00331A72" w:rsidRDefault="0099067F" w:rsidP="00BB2E53">
      <w:pPr>
        <w:pStyle w:val="a5"/>
        <w:spacing w:line="276" w:lineRule="auto"/>
        <w:ind w:left="0" w:firstLine="0"/>
        <w:rPr>
          <w:color w:val="000000"/>
          <w:szCs w:val="24"/>
        </w:rPr>
      </w:pPr>
    </w:p>
    <w:p w14:paraId="14356FBA" w14:textId="7BB30D5E" w:rsidR="00BB6D57" w:rsidRPr="00C671B6" w:rsidRDefault="00AB49B4" w:rsidP="00C671B6">
      <w:pPr>
        <w:pStyle w:val="1"/>
        <w:keepLines/>
        <w:spacing w:line="276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4" w:name="_Toc485159723"/>
      <w:r w:rsidRPr="008F3836">
        <w:rPr>
          <w:rFonts w:eastAsia="Cambria" w:cs="Times New Roman"/>
          <w:bCs w:val="0"/>
          <w:color w:val="000000"/>
          <w:kern w:val="0"/>
          <w:szCs w:val="28"/>
          <w:u w:color="365F91"/>
        </w:rPr>
        <w:lastRenderedPageBreak/>
        <w:t>3. Объем НИР в зачетных единицах и в академических часах с выделением объема аудиторной (семинары) и самостоятельной работы</w:t>
      </w:r>
      <w:bookmarkEnd w:id="4"/>
    </w:p>
    <w:tbl>
      <w:tblPr>
        <w:tblStyle w:val="29"/>
        <w:tblW w:w="9781" w:type="dxa"/>
        <w:tblInd w:w="-5" w:type="dxa"/>
        <w:tblLook w:val="04A0" w:firstRow="1" w:lastRow="0" w:firstColumn="1" w:lastColumn="0" w:noHBand="0" w:noVBand="1"/>
      </w:tblPr>
      <w:tblGrid>
        <w:gridCol w:w="4820"/>
        <w:gridCol w:w="2126"/>
        <w:gridCol w:w="1418"/>
        <w:gridCol w:w="1417"/>
      </w:tblGrid>
      <w:tr w:rsidR="00057AC9" w:rsidRPr="00057AC9" w14:paraId="623E7C8F" w14:textId="77777777" w:rsidTr="004F0B57">
        <w:trPr>
          <w:trHeight w:val="81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8B95" w14:textId="77777777" w:rsidR="00057AC9" w:rsidRPr="00057AC9" w:rsidRDefault="00057AC9" w:rsidP="00057AC9">
            <w:pPr>
              <w:ind w:left="452" w:hanging="45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 при проведении НИР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B00B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Всего </w:t>
            </w:r>
          </w:p>
          <w:p w14:paraId="309F5277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691C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1 год </w:t>
            </w:r>
          </w:p>
          <w:p w14:paraId="7B6C34C1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(в часах)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CB60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2 год </w:t>
            </w:r>
          </w:p>
          <w:p w14:paraId="47F6CDB5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(в часах)</w:t>
            </w:r>
          </w:p>
        </w:tc>
      </w:tr>
      <w:tr w:rsidR="00057AC9" w:rsidRPr="00057AC9" w14:paraId="3BE525BD" w14:textId="77777777" w:rsidTr="004F0B5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5D28" w14:textId="77777777" w:rsidR="00057AC9" w:rsidRPr="00057AC9" w:rsidRDefault="00057AC9" w:rsidP="00057AC9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Общая трудоемкость НИР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8DE3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30/1080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2CCF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  <w:r w:rsidRPr="00057AC9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/</w:t>
            </w: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D7E4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  <w:r w:rsidRPr="00057AC9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/</w:t>
            </w: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432</w:t>
            </w:r>
          </w:p>
        </w:tc>
      </w:tr>
      <w:tr w:rsidR="00057AC9" w:rsidRPr="00057AC9" w14:paraId="6D5105BC" w14:textId="77777777" w:rsidTr="004F0B5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8A51" w14:textId="77777777" w:rsidR="00057AC9" w:rsidRPr="00057AC9" w:rsidRDefault="00057AC9" w:rsidP="00057AC9">
            <w:pPr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sz w:val="24"/>
                <w:szCs w:val="24"/>
                <w:lang w:eastAsia="en-US"/>
              </w:rPr>
              <w:t>в т.ч. научно-исследовательский семинар (НИС)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2A47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sz w:val="24"/>
                <w:szCs w:val="24"/>
                <w:lang w:eastAsia="en-US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D25E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1B32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sz w:val="24"/>
                <w:szCs w:val="24"/>
                <w:lang w:eastAsia="en-US"/>
              </w:rPr>
              <w:t>80</w:t>
            </w:r>
          </w:p>
        </w:tc>
      </w:tr>
      <w:tr w:rsidR="00057AC9" w:rsidRPr="00057AC9" w14:paraId="6312229E" w14:textId="77777777" w:rsidTr="004F0B5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DC74" w14:textId="7F91046F" w:rsidR="00057AC9" w:rsidRPr="00057AC9" w:rsidRDefault="004F0B57" w:rsidP="00057AC9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Контактная работа-</w:t>
            </w:r>
            <w:r w:rsidR="00057AC9"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Аудиторные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425A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6C55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D99C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26</w:t>
            </w:r>
          </w:p>
        </w:tc>
      </w:tr>
      <w:tr w:rsidR="00057AC9" w:rsidRPr="00057AC9" w14:paraId="44620A4C" w14:textId="77777777" w:rsidTr="004F0B5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E549" w14:textId="77777777" w:rsidR="00057AC9" w:rsidRPr="00057AC9" w:rsidRDefault="00057AC9" w:rsidP="00057AC9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EBD9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C4DE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34D1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406</w:t>
            </w:r>
          </w:p>
        </w:tc>
      </w:tr>
      <w:tr w:rsidR="00057AC9" w:rsidRPr="00057AC9" w14:paraId="675CD7AA" w14:textId="77777777" w:rsidTr="004F0B5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CD52" w14:textId="77777777" w:rsidR="00057AC9" w:rsidRPr="00057AC9" w:rsidRDefault="00057AC9" w:rsidP="00057AC9">
            <w:pPr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6FC0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sz w:val="24"/>
                <w:szCs w:val="24"/>
                <w:lang w:eastAsia="en-US"/>
              </w:rPr>
              <w:t>Зачет:</w:t>
            </w:r>
          </w:p>
          <w:p w14:paraId="0631CBA2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2, 4, 6, 8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AE25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sz w:val="24"/>
                <w:szCs w:val="24"/>
                <w:lang w:eastAsia="en-US"/>
              </w:rPr>
              <w:t>Зачет: 2, 4 модули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987E" w14:textId="77777777" w:rsidR="00057AC9" w:rsidRPr="00057AC9" w:rsidRDefault="00057AC9" w:rsidP="00057AC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57AC9">
              <w:rPr>
                <w:rFonts w:ascii="Times New Roman" w:hAnsi="Times New Roman"/>
                <w:sz w:val="24"/>
                <w:szCs w:val="24"/>
                <w:lang w:eastAsia="en-US"/>
              </w:rPr>
              <w:t>Зачет: 6, 8 модули</w:t>
            </w:r>
          </w:p>
        </w:tc>
      </w:tr>
    </w:tbl>
    <w:p w14:paraId="610BE67E" w14:textId="150DAF00" w:rsidR="00BB6D57" w:rsidRDefault="00BB6D57" w:rsidP="001A431A"/>
    <w:p w14:paraId="274D2113" w14:textId="77777777" w:rsidR="00FC0D5D" w:rsidRDefault="00FC0D5D" w:rsidP="00FC0D5D">
      <w:pPr>
        <w:ind w:firstLine="0"/>
        <w:rPr>
          <w:rFonts w:eastAsia="Cambria"/>
          <w:color w:val="000000"/>
          <w:u w:color="365F91"/>
        </w:rPr>
      </w:pPr>
      <w:bookmarkStart w:id="5" w:name="_Toc485159724"/>
    </w:p>
    <w:p w14:paraId="54FA9238" w14:textId="77777777" w:rsidR="00AB49B4" w:rsidRDefault="00AB49B4" w:rsidP="00FC0D5D">
      <w:pPr>
        <w:ind w:firstLine="0"/>
        <w:rPr>
          <w:rFonts w:eastAsia="Cambria"/>
          <w:b/>
          <w:color w:val="000000"/>
          <w:u w:color="365F91"/>
        </w:rPr>
      </w:pPr>
      <w:r w:rsidRPr="00FC0D5D">
        <w:rPr>
          <w:rFonts w:eastAsia="Cambria"/>
          <w:b/>
          <w:color w:val="000000"/>
          <w:u w:color="365F91"/>
        </w:rPr>
        <w:t xml:space="preserve">4. </w:t>
      </w:r>
      <w:bookmarkEnd w:id="5"/>
      <w:r w:rsidR="00FC0D5D" w:rsidRPr="00FC0D5D">
        <w:rPr>
          <w:rFonts w:eastAsia="Cambria"/>
          <w:b/>
          <w:color w:val="000000"/>
          <w:u w:color="365F91"/>
        </w:rPr>
        <w:t>Содержание НИР, с выделением основных форм и видов работы</w:t>
      </w:r>
    </w:p>
    <w:p w14:paraId="2BC850A7" w14:textId="77777777" w:rsidR="00FC0D5D" w:rsidRPr="00FC0D5D" w:rsidRDefault="00FC0D5D" w:rsidP="00FC0D5D">
      <w:pPr>
        <w:ind w:firstLine="0"/>
        <w:rPr>
          <w:rFonts w:eastAsia="Cambria"/>
          <w:b/>
          <w:bCs/>
          <w:color w:val="000000"/>
          <w:u w:color="365F91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25"/>
        <w:gridCol w:w="3017"/>
        <w:gridCol w:w="3018"/>
      </w:tblGrid>
      <w:tr w:rsidR="001A431A" w:rsidRPr="009F561C" w14:paraId="664136C3" w14:textId="77777777" w:rsidTr="00246A37">
        <w:trPr>
          <w:tblHeader/>
        </w:trPr>
        <w:tc>
          <w:tcPr>
            <w:tcW w:w="3095" w:type="dxa"/>
          </w:tcPr>
          <w:p w14:paraId="3ECAD622" w14:textId="77777777" w:rsidR="001A431A" w:rsidRPr="009F561C" w:rsidRDefault="001A431A" w:rsidP="001A431A">
            <w:pPr>
              <w:pStyle w:val="a5"/>
              <w:ind w:left="0" w:firstLine="0"/>
              <w:jc w:val="center"/>
              <w:rPr>
                <w:b/>
              </w:rPr>
            </w:pPr>
            <w:r w:rsidRPr="009F561C">
              <w:rPr>
                <w:b/>
              </w:rPr>
              <w:t>Формы НИР</w:t>
            </w:r>
          </w:p>
        </w:tc>
        <w:tc>
          <w:tcPr>
            <w:tcW w:w="3095" w:type="dxa"/>
          </w:tcPr>
          <w:p w14:paraId="0685AA6D" w14:textId="77777777" w:rsidR="001A431A" w:rsidRPr="009F561C" w:rsidRDefault="001A431A" w:rsidP="001A431A">
            <w:pPr>
              <w:pStyle w:val="a5"/>
              <w:ind w:left="0" w:firstLine="0"/>
              <w:jc w:val="center"/>
              <w:rPr>
                <w:b/>
              </w:rPr>
            </w:pPr>
            <w:r w:rsidRPr="009F561C">
              <w:rPr>
                <w:b/>
              </w:rPr>
              <w:t>Содержание НИР</w:t>
            </w:r>
          </w:p>
        </w:tc>
        <w:tc>
          <w:tcPr>
            <w:tcW w:w="3096" w:type="dxa"/>
          </w:tcPr>
          <w:p w14:paraId="50E7C36E" w14:textId="77777777" w:rsidR="001A431A" w:rsidRPr="009F561C" w:rsidRDefault="001A431A" w:rsidP="001A431A">
            <w:pPr>
              <w:pStyle w:val="a5"/>
              <w:ind w:left="0" w:firstLine="0"/>
              <w:jc w:val="center"/>
              <w:rPr>
                <w:b/>
              </w:rPr>
            </w:pPr>
            <w:r w:rsidRPr="009F561C">
              <w:rPr>
                <w:b/>
              </w:rPr>
              <w:t>Отчетность по НИР</w:t>
            </w:r>
          </w:p>
        </w:tc>
      </w:tr>
      <w:tr w:rsidR="001F7599" w:rsidRPr="009F561C" w14:paraId="7E4600F3" w14:textId="77777777" w:rsidTr="001A431A">
        <w:tc>
          <w:tcPr>
            <w:tcW w:w="3095" w:type="dxa"/>
          </w:tcPr>
          <w:p w14:paraId="6EDED4F1" w14:textId="77777777" w:rsidR="001F7599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1F7599" w:rsidRPr="001A431A">
              <w:rPr>
                <w:sz w:val="24"/>
                <w:szCs w:val="24"/>
              </w:rPr>
              <w:t>Работа в рамках научно-исследовательского семинара по образовательной программе</w:t>
            </w:r>
          </w:p>
        </w:tc>
        <w:tc>
          <w:tcPr>
            <w:tcW w:w="3095" w:type="dxa"/>
          </w:tcPr>
          <w:p w14:paraId="759C1649" w14:textId="77777777" w:rsidR="001F7599" w:rsidRPr="001A431A" w:rsidRDefault="001F75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См. программу НИС</w:t>
            </w:r>
          </w:p>
        </w:tc>
        <w:tc>
          <w:tcPr>
            <w:tcW w:w="3096" w:type="dxa"/>
          </w:tcPr>
          <w:p w14:paraId="000FEEBA" w14:textId="77777777" w:rsidR="001F7599" w:rsidRPr="001A431A" w:rsidRDefault="001F75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См. программу НИС </w:t>
            </w:r>
          </w:p>
        </w:tc>
      </w:tr>
      <w:tr w:rsidR="00FC5C0F" w:rsidRPr="009F561C" w14:paraId="2366C587" w14:textId="77777777" w:rsidTr="001A431A">
        <w:tc>
          <w:tcPr>
            <w:tcW w:w="3095" w:type="dxa"/>
          </w:tcPr>
          <w:p w14:paraId="5E9F7100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940F80" w:rsidRPr="001A431A">
              <w:rPr>
                <w:sz w:val="24"/>
                <w:szCs w:val="24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095" w:type="dxa"/>
          </w:tcPr>
          <w:p w14:paraId="25BEE4E5" w14:textId="77777777"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3096" w:type="dxa"/>
          </w:tcPr>
          <w:p w14:paraId="275FDB24" w14:textId="77777777" w:rsidR="00FC5C0F" w:rsidRPr="001A431A" w:rsidRDefault="00A4620B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Презентации, доклады и дискуссии по выбранным направлениям исследования.</w:t>
            </w:r>
            <w:r w:rsidR="001A431A">
              <w:rPr>
                <w:sz w:val="24"/>
                <w:szCs w:val="24"/>
              </w:rPr>
              <w:t xml:space="preserve"> </w:t>
            </w:r>
            <w:r w:rsidR="00940F80" w:rsidRPr="001A431A">
              <w:rPr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FC5C0F" w:rsidRPr="009F561C" w14:paraId="16BDFD0C" w14:textId="77777777" w:rsidTr="001A431A">
        <w:tc>
          <w:tcPr>
            <w:tcW w:w="3095" w:type="dxa"/>
          </w:tcPr>
          <w:p w14:paraId="38B49087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940F80" w:rsidRPr="001A431A">
              <w:rPr>
                <w:sz w:val="24"/>
                <w:szCs w:val="24"/>
              </w:rPr>
              <w:t>Формирование и ведение индивидуального плана работы студента магистратуры в личном кабинете на информационном образователь</w:t>
            </w:r>
            <w:r w:rsidR="006C60C6" w:rsidRPr="001A431A">
              <w:rPr>
                <w:sz w:val="24"/>
                <w:szCs w:val="24"/>
              </w:rPr>
              <w:t>ном портале</w:t>
            </w:r>
            <w:r w:rsidR="00940F80" w:rsidRPr="001A431A">
              <w:rPr>
                <w:sz w:val="24"/>
                <w:szCs w:val="24"/>
              </w:rPr>
              <w:t xml:space="preserve"> Финуниверситета</w:t>
            </w:r>
          </w:p>
        </w:tc>
        <w:tc>
          <w:tcPr>
            <w:tcW w:w="3095" w:type="dxa"/>
          </w:tcPr>
          <w:p w14:paraId="021965A3" w14:textId="77777777" w:rsidR="00940F80" w:rsidRPr="001A431A" w:rsidRDefault="00940F80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Заполнение ИПР</w:t>
            </w:r>
          </w:p>
          <w:p w14:paraId="235CC27B" w14:textId="77777777"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(индивидуальный план работы) студента магистратуры на </w:t>
            </w:r>
            <w:r w:rsidR="006C60C6" w:rsidRPr="001A431A">
              <w:rPr>
                <w:sz w:val="24"/>
                <w:szCs w:val="24"/>
              </w:rPr>
              <w:t>информационном образовательном портале (</w:t>
            </w:r>
            <w:r w:rsidRPr="001A431A">
              <w:rPr>
                <w:sz w:val="24"/>
                <w:szCs w:val="24"/>
              </w:rPr>
              <w:t>ИОП</w:t>
            </w:r>
            <w:r w:rsidR="006C60C6" w:rsidRPr="001A431A">
              <w:rPr>
                <w:sz w:val="24"/>
                <w:szCs w:val="24"/>
              </w:rPr>
              <w:t>)</w:t>
            </w:r>
            <w:r w:rsidRPr="001A431A">
              <w:rPr>
                <w:sz w:val="24"/>
                <w:szCs w:val="24"/>
              </w:rPr>
              <w:t xml:space="preserve"> Финуниверситета</w:t>
            </w:r>
          </w:p>
        </w:tc>
        <w:tc>
          <w:tcPr>
            <w:tcW w:w="3096" w:type="dxa"/>
          </w:tcPr>
          <w:p w14:paraId="389DBF3B" w14:textId="77777777" w:rsidR="00FC5C0F" w:rsidRPr="001A431A" w:rsidRDefault="006C60C6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Индивидуальный план работы</w:t>
            </w:r>
            <w:r w:rsidR="00940F80" w:rsidRPr="001A431A">
              <w:rPr>
                <w:sz w:val="24"/>
                <w:szCs w:val="24"/>
              </w:rPr>
              <w:t xml:space="preserve"> студента магистратуры на ИОП Финуниверситета</w:t>
            </w:r>
          </w:p>
        </w:tc>
      </w:tr>
      <w:tr w:rsidR="00FC5C0F" w:rsidRPr="009F561C" w14:paraId="60A6399B" w14:textId="77777777" w:rsidTr="001A431A">
        <w:tc>
          <w:tcPr>
            <w:tcW w:w="3095" w:type="dxa"/>
          </w:tcPr>
          <w:p w14:paraId="11A17B32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940F80" w:rsidRPr="001A431A">
              <w:rPr>
                <w:sz w:val="24"/>
                <w:szCs w:val="24"/>
              </w:rPr>
              <w:t>Регистрация на сайте российского индекса научного цитирования (РИНЦ)</w:t>
            </w:r>
          </w:p>
        </w:tc>
        <w:tc>
          <w:tcPr>
            <w:tcW w:w="3095" w:type="dxa"/>
          </w:tcPr>
          <w:p w14:paraId="7AFFEBBA" w14:textId="77777777"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Изучение требований к научным работам для внесения их в РИНЦ</w:t>
            </w:r>
          </w:p>
        </w:tc>
        <w:tc>
          <w:tcPr>
            <w:tcW w:w="3096" w:type="dxa"/>
          </w:tcPr>
          <w:p w14:paraId="4703321C" w14:textId="77777777"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Скриншот с сайта http://elibrary.ru, подтверждающий регистрацию</w:t>
            </w:r>
          </w:p>
        </w:tc>
      </w:tr>
      <w:tr w:rsidR="00FC5C0F" w:rsidRPr="009F561C" w14:paraId="2FC9FDDC" w14:textId="77777777" w:rsidTr="001A431A">
        <w:tc>
          <w:tcPr>
            <w:tcW w:w="3095" w:type="dxa"/>
          </w:tcPr>
          <w:p w14:paraId="63FCDC8D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940F80" w:rsidRPr="001A431A">
              <w:rPr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095" w:type="dxa"/>
          </w:tcPr>
          <w:p w14:paraId="76A606FA" w14:textId="77777777" w:rsidR="00FC5C0F" w:rsidRPr="001A431A" w:rsidRDefault="00940F80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096" w:type="dxa"/>
          </w:tcPr>
          <w:p w14:paraId="5A66AB64" w14:textId="77777777" w:rsidR="00FC5C0F" w:rsidRPr="001A431A" w:rsidRDefault="00940F80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Рецензия </w:t>
            </w:r>
          </w:p>
        </w:tc>
      </w:tr>
      <w:tr w:rsidR="00D21DA5" w:rsidRPr="009F561C" w14:paraId="299E3A7B" w14:textId="77777777" w:rsidTr="001A431A">
        <w:tc>
          <w:tcPr>
            <w:tcW w:w="3095" w:type="dxa"/>
          </w:tcPr>
          <w:p w14:paraId="731CB54A" w14:textId="77777777" w:rsidR="00D21DA5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D21DA5" w:rsidRPr="001A431A">
              <w:rPr>
                <w:sz w:val="24"/>
                <w:szCs w:val="24"/>
              </w:rPr>
              <w:t xml:space="preserve">Участие в конкурсах на получение грантов в составе творческой группы кафедры, факультета, </w:t>
            </w:r>
            <w:r w:rsidR="00D21DA5" w:rsidRPr="001A431A">
              <w:rPr>
                <w:sz w:val="24"/>
                <w:szCs w:val="24"/>
              </w:rPr>
              <w:lastRenderedPageBreak/>
              <w:t>научного подразделения Университета</w:t>
            </w:r>
          </w:p>
        </w:tc>
        <w:tc>
          <w:tcPr>
            <w:tcW w:w="3095" w:type="dxa"/>
          </w:tcPr>
          <w:p w14:paraId="2F63C5F4" w14:textId="77777777" w:rsidR="00D21DA5" w:rsidRPr="001A431A" w:rsidRDefault="00D21DA5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lastRenderedPageBreak/>
              <w:t>Подготовка и оформление заявки на участие в грантах</w:t>
            </w:r>
          </w:p>
        </w:tc>
        <w:tc>
          <w:tcPr>
            <w:tcW w:w="3096" w:type="dxa"/>
          </w:tcPr>
          <w:p w14:paraId="21ADF50A" w14:textId="79B827C4" w:rsidR="00D21DA5" w:rsidRPr="001A431A" w:rsidRDefault="006C60C6" w:rsidP="002835EB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Подтверждение выигранн</w:t>
            </w:r>
            <w:r w:rsidR="002835EB">
              <w:rPr>
                <w:sz w:val="24"/>
                <w:szCs w:val="24"/>
              </w:rPr>
              <w:t>ого</w:t>
            </w:r>
            <w:r w:rsidRPr="001A431A">
              <w:rPr>
                <w:sz w:val="24"/>
                <w:szCs w:val="24"/>
              </w:rPr>
              <w:t xml:space="preserve"> грант</w:t>
            </w:r>
            <w:r w:rsidR="002835EB">
              <w:rPr>
                <w:sz w:val="24"/>
                <w:szCs w:val="24"/>
              </w:rPr>
              <w:t>а</w:t>
            </w:r>
          </w:p>
        </w:tc>
      </w:tr>
      <w:tr w:rsidR="00FC5C0F" w:rsidRPr="009F561C" w14:paraId="2412F9FA" w14:textId="77777777" w:rsidTr="001A431A">
        <w:tc>
          <w:tcPr>
            <w:tcW w:w="3095" w:type="dxa"/>
          </w:tcPr>
          <w:p w14:paraId="36363CDA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375631" w:rsidRPr="001A431A">
              <w:rPr>
                <w:sz w:val="24"/>
                <w:szCs w:val="24"/>
              </w:rPr>
              <w:t>Аналитический обзор по проблематике научного семинара</w:t>
            </w:r>
          </w:p>
        </w:tc>
        <w:tc>
          <w:tcPr>
            <w:tcW w:w="3095" w:type="dxa"/>
          </w:tcPr>
          <w:p w14:paraId="59C94B90" w14:textId="77777777" w:rsidR="00FC5C0F" w:rsidRPr="001A431A" w:rsidRDefault="00375631" w:rsidP="001A431A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аналитического обзора</w:t>
            </w:r>
            <w:r w:rsidR="00A4620B" w:rsidRPr="001A431A">
              <w:rPr>
                <w:sz w:val="24"/>
                <w:szCs w:val="24"/>
              </w:rPr>
              <w:t xml:space="preserve">, с формированием научной гипотезы, применение математической модели в исследовании </w:t>
            </w:r>
          </w:p>
        </w:tc>
        <w:tc>
          <w:tcPr>
            <w:tcW w:w="3096" w:type="dxa"/>
          </w:tcPr>
          <w:p w14:paraId="1A64C163" w14:textId="77777777" w:rsidR="00FC5C0F" w:rsidRPr="001A431A" w:rsidRDefault="00375631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Аналитический обзор</w:t>
            </w:r>
            <w:r w:rsidR="00A4620B" w:rsidRPr="001A431A">
              <w:rPr>
                <w:sz w:val="24"/>
                <w:szCs w:val="24"/>
              </w:rPr>
              <w:t>,</w:t>
            </w:r>
          </w:p>
          <w:p w14:paraId="265B9FEC" w14:textId="77777777" w:rsidR="00D21DA5" w:rsidRPr="001A431A" w:rsidRDefault="00A4620B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Презентации, дискуссии по выбранным исследованиям в области анализа топливно-энергетических рынков. Тренинги коллоквиумы по обсуждению материалов периодической отечественных и зарубежных научных изданий</w:t>
            </w:r>
          </w:p>
        </w:tc>
      </w:tr>
      <w:tr w:rsidR="00FC5C0F" w:rsidRPr="009F561C" w14:paraId="657D4AC1" w14:textId="77777777" w:rsidTr="001A431A">
        <w:tc>
          <w:tcPr>
            <w:tcW w:w="3095" w:type="dxa"/>
          </w:tcPr>
          <w:p w14:paraId="070CAC1D" w14:textId="77EC248F" w:rsidR="00FC5C0F" w:rsidRPr="001A431A" w:rsidRDefault="001A431A" w:rsidP="00057AC9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417F1C" w:rsidRPr="001A431A">
              <w:rPr>
                <w:sz w:val="24"/>
                <w:szCs w:val="24"/>
              </w:rPr>
              <w:t xml:space="preserve">Подготовка обзорного </w:t>
            </w:r>
            <w:r w:rsidR="00057AC9">
              <w:rPr>
                <w:sz w:val="24"/>
                <w:szCs w:val="24"/>
              </w:rPr>
              <w:t>эссе</w:t>
            </w:r>
            <w:r w:rsidR="00417F1C" w:rsidRPr="001A431A">
              <w:rPr>
                <w:sz w:val="24"/>
                <w:szCs w:val="24"/>
              </w:rPr>
              <w:t xml:space="preserve"> по результатам проводимого научного исследования</w:t>
            </w:r>
          </w:p>
        </w:tc>
        <w:tc>
          <w:tcPr>
            <w:tcW w:w="3095" w:type="dxa"/>
          </w:tcPr>
          <w:p w14:paraId="0C33822C" w14:textId="012D46C5" w:rsidR="00FC5C0F" w:rsidRPr="001A431A" w:rsidRDefault="00417F1C" w:rsidP="00057AC9">
            <w:pPr>
              <w:ind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Подбор и изучение научной литературы по направлению научного исследования, подготовка обзорного </w:t>
            </w:r>
            <w:r w:rsidR="00057AC9">
              <w:rPr>
                <w:sz w:val="24"/>
                <w:szCs w:val="24"/>
              </w:rPr>
              <w:t>эссе</w:t>
            </w:r>
          </w:p>
        </w:tc>
        <w:tc>
          <w:tcPr>
            <w:tcW w:w="3096" w:type="dxa"/>
          </w:tcPr>
          <w:p w14:paraId="2F1576DA" w14:textId="0B080500" w:rsidR="00FC5C0F" w:rsidRPr="001A431A" w:rsidRDefault="00A4620B" w:rsidP="004F0B57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Обсуждение обзорного </w:t>
            </w:r>
            <w:r w:rsidR="004F0B57">
              <w:rPr>
                <w:sz w:val="24"/>
                <w:szCs w:val="24"/>
              </w:rPr>
              <w:t>эссе</w:t>
            </w:r>
            <w:r w:rsidRPr="001A431A">
              <w:rPr>
                <w:sz w:val="24"/>
                <w:szCs w:val="24"/>
              </w:rPr>
              <w:t xml:space="preserve"> п</w:t>
            </w:r>
            <w:r w:rsidR="001A431A">
              <w:rPr>
                <w:sz w:val="24"/>
                <w:szCs w:val="24"/>
              </w:rPr>
              <w:t>о</w:t>
            </w:r>
            <w:r w:rsidRPr="001A431A">
              <w:rPr>
                <w:sz w:val="24"/>
                <w:szCs w:val="24"/>
              </w:rPr>
              <w:t xml:space="preserve"> направлению научно-исследовательской работы</w:t>
            </w:r>
          </w:p>
        </w:tc>
      </w:tr>
      <w:tr w:rsidR="00FC5C0F" w:rsidRPr="009F561C" w14:paraId="489A347E" w14:textId="77777777" w:rsidTr="001A431A">
        <w:tc>
          <w:tcPr>
            <w:tcW w:w="3095" w:type="dxa"/>
          </w:tcPr>
          <w:p w14:paraId="12A9CBD9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417F1C" w:rsidRPr="001A431A">
              <w:rPr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095" w:type="dxa"/>
          </w:tcPr>
          <w:p w14:paraId="16FDEF5E" w14:textId="77777777" w:rsidR="00FC5C0F" w:rsidRPr="001A431A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Изучение требований к оформлению научных статей, подготовка литературы по теме статьи, написание статьи, подготовка аннотации</w:t>
            </w:r>
            <w:r w:rsidR="006C60C6" w:rsidRPr="001A431A">
              <w:rPr>
                <w:sz w:val="24"/>
                <w:szCs w:val="24"/>
              </w:rPr>
              <w:t xml:space="preserve"> на русском и английском</w:t>
            </w:r>
            <w:r w:rsidR="001A431A">
              <w:rPr>
                <w:sz w:val="24"/>
                <w:szCs w:val="24"/>
              </w:rPr>
              <w:t xml:space="preserve"> </w:t>
            </w:r>
            <w:r w:rsidR="006C60C6" w:rsidRPr="001A431A">
              <w:rPr>
                <w:sz w:val="24"/>
                <w:szCs w:val="24"/>
              </w:rPr>
              <w:t>(других языках)</w:t>
            </w:r>
            <w:r w:rsidRPr="001A431A">
              <w:rPr>
                <w:sz w:val="24"/>
                <w:szCs w:val="24"/>
              </w:rPr>
              <w:t>, подготовка сопроводительных документов для направления в изда</w:t>
            </w:r>
            <w:r w:rsidR="006C60C6" w:rsidRPr="001A431A">
              <w:rPr>
                <w:sz w:val="24"/>
                <w:szCs w:val="24"/>
              </w:rPr>
              <w:t>ния</w:t>
            </w:r>
          </w:p>
        </w:tc>
        <w:tc>
          <w:tcPr>
            <w:tcW w:w="3096" w:type="dxa"/>
          </w:tcPr>
          <w:p w14:paraId="26D4B115" w14:textId="77777777" w:rsidR="00FC5C0F" w:rsidRPr="001A431A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FC5C0F" w:rsidRPr="009F561C" w14:paraId="3D03CE97" w14:textId="77777777" w:rsidTr="001A431A">
        <w:tc>
          <w:tcPr>
            <w:tcW w:w="3095" w:type="dxa"/>
          </w:tcPr>
          <w:p w14:paraId="5EDC92A6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417F1C" w:rsidRPr="001A431A">
              <w:rPr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</w:t>
            </w:r>
          </w:p>
        </w:tc>
        <w:tc>
          <w:tcPr>
            <w:tcW w:w="3095" w:type="dxa"/>
          </w:tcPr>
          <w:p w14:paraId="4EF2D214" w14:textId="77777777" w:rsidR="00FC5C0F" w:rsidRPr="001A431A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096" w:type="dxa"/>
          </w:tcPr>
          <w:p w14:paraId="5472390F" w14:textId="77777777" w:rsidR="00FC5C0F" w:rsidRPr="001A431A" w:rsidRDefault="00417F1C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Диплом победителя, сертификат участника, публикации тезисов </w:t>
            </w:r>
          </w:p>
        </w:tc>
      </w:tr>
      <w:tr w:rsidR="00FC5C0F" w:rsidRPr="009F561C" w14:paraId="7132DC96" w14:textId="77777777" w:rsidTr="001A431A">
        <w:trPr>
          <w:trHeight w:val="710"/>
        </w:trPr>
        <w:tc>
          <w:tcPr>
            <w:tcW w:w="3095" w:type="dxa"/>
          </w:tcPr>
          <w:p w14:paraId="56193E09" w14:textId="77777777" w:rsidR="00FC5C0F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DD1199" w:rsidRPr="001A431A">
              <w:rPr>
                <w:sz w:val="24"/>
                <w:szCs w:val="24"/>
              </w:rPr>
              <w:t>Участие в конкурсах научно-исследовательских работ</w:t>
            </w:r>
          </w:p>
        </w:tc>
        <w:tc>
          <w:tcPr>
            <w:tcW w:w="3095" w:type="dxa"/>
          </w:tcPr>
          <w:p w14:paraId="216DCE8A" w14:textId="77777777" w:rsidR="00FC5C0F" w:rsidRPr="001A431A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Подготовка работ и сопроводительных документов в соответствии с тематикой конкурса</w:t>
            </w:r>
          </w:p>
        </w:tc>
        <w:tc>
          <w:tcPr>
            <w:tcW w:w="3096" w:type="dxa"/>
          </w:tcPr>
          <w:p w14:paraId="0C9953DC" w14:textId="77777777" w:rsidR="00FC5C0F" w:rsidRPr="001A431A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Диплом победителя, сертификат участника</w:t>
            </w:r>
          </w:p>
        </w:tc>
      </w:tr>
      <w:tr w:rsidR="00DD1199" w:rsidRPr="009F561C" w14:paraId="6F385BEF" w14:textId="77777777" w:rsidTr="001A431A">
        <w:trPr>
          <w:trHeight w:val="710"/>
        </w:trPr>
        <w:tc>
          <w:tcPr>
            <w:tcW w:w="3095" w:type="dxa"/>
          </w:tcPr>
          <w:p w14:paraId="47455323" w14:textId="77777777" w:rsidR="00DD1199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DD1199" w:rsidRPr="001A431A">
              <w:rPr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3095" w:type="dxa"/>
          </w:tcPr>
          <w:p w14:paraId="49934E3D" w14:textId="77777777" w:rsidR="00DD1199" w:rsidRPr="001A431A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Научный обзор литературы, обоснование актуальности темы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, оценка проработанности темы исследования в научной литературе, формулировка цели, задач исследования, сбор и </w:t>
            </w:r>
            <w:r w:rsidRPr="001A431A">
              <w:rPr>
                <w:sz w:val="24"/>
                <w:szCs w:val="24"/>
              </w:rPr>
              <w:lastRenderedPageBreak/>
              <w:t xml:space="preserve">обработка фактического материала, в </w:t>
            </w:r>
            <w:r w:rsidR="001A431A">
              <w:rPr>
                <w:sz w:val="24"/>
                <w:szCs w:val="24"/>
              </w:rPr>
              <w:t>том числе</w:t>
            </w:r>
            <w:r w:rsidRPr="001A431A">
              <w:rPr>
                <w:sz w:val="24"/>
                <w:szCs w:val="24"/>
              </w:rPr>
              <w:t xml:space="preserve"> в ходе прохождения практики</w:t>
            </w:r>
          </w:p>
        </w:tc>
        <w:tc>
          <w:tcPr>
            <w:tcW w:w="3096" w:type="dxa"/>
          </w:tcPr>
          <w:p w14:paraId="332D62E9" w14:textId="77777777" w:rsidR="00DD1199" w:rsidRPr="001A431A" w:rsidRDefault="00DD1199" w:rsidP="00167D65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lastRenderedPageBreak/>
              <w:t>Представление глав работы руководителю</w:t>
            </w:r>
            <w:r w:rsidR="00167D65">
              <w:rPr>
                <w:sz w:val="24"/>
                <w:szCs w:val="24"/>
              </w:rPr>
              <w:t xml:space="preserve"> ВКР</w:t>
            </w:r>
          </w:p>
        </w:tc>
      </w:tr>
      <w:tr w:rsidR="00DD1199" w:rsidRPr="009F561C" w14:paraId="6780BB62" w14:textId="77777777" w:rsidTr="001A431A">
        <w:trPr>
          <w:trHeight w:val="710"/>
        </w:trPr>
        <w:tc>
          <w:tcPr>
            <w:tcW w:w="3095" w:type="dxa"/>
          </w:tcPr>
          <w:p w14:paraId="602BD11D" w14:textId="77777777" w:rsidR="00DD1199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DD1199" w:rsidRPr="001A431A">
              <w:rPr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095" w:type="dxa"/>
          </w:tcPr>
          <w:p w14:paraId="0C0237F4" w14:textId="77777777" w:rsidR="00DD1199" w:rsidRPr="001A431A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Выполнение этапов работы над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>, представление отчетов о НИР</w:t>
            </w:r>
          </w:p>
        </w:tc>
        <w:tc>
          <w:tcPr>
            <w:tcW w:w="3096" w:type="dxa"/>
          </w:tcPr>
          <w:p w14:paraId="4C294D21" w14:textId="77777777" w:rsidR="00DD1199" w:rsidRPr="001A431A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 xml:space="preserve">Утвержденный индивидуальный план, утвержденное направление исследования и темы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, Отчет о НИР за соответствующие модули, представление глав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, представление </w:t>
            </w:r>
            <w:r w:rsidR="00921BF6">
              <w:rPr>
                <w:sz w:val="24"/>
                <w:szCs w:val="24"/>
              </w:rPr>
              <w:t>ВКР</w:t>
            </w:r>
            <w:r w:rsidRPr="001A431A">
              <w:rPr>
                <w:sz w:val="24"/>
                <w:szCs w:val="24"/>
              </w:rPr>
              <w:t xml:space="preserve"> с отзывом и внешней рецензией</w:t>
            </w:r>
          </w:p>
        </w:tc>
      </w:tr>
      <w:tr w:rsidR="00DD1199" w:rsidRPr="009F561C" w14:paraId="39E0EF10" w14:textId="77777777" w:rsidTr="001A431A">
        <w:trPr>
          <w:trHeight w:val="710"/>
        </w:trPr>
        <w:tc>
          <w:tcPr>
            <w:tcW w:w="3095" w:type="dxa"/>
          </w:tcPr>
          <w:p w14:paraId="50A19AFB" w14:textId="77777777" w:rsidR="00DD1199" w:rsidRPr="001A431A" w:rsidRDefault="001A431A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DD1199" w:rsidRPr="001A431A">
              <w:rPr>
                <w:sz w:val="24"/>
                <w:szCs w:val="24"/>
              </w:rPr>
              <w:t>Подготовка портфолио с результатами НИР за первый и второй годы обучения</w:t>
            </w:r>
          </w:p>
        </w:tc>
        <w:tc>
          <w:tcPr>
            <w:tcW w:w="3095" w:type="dxa"/>
          </w:tcPr>
          <w:p w14:paraId="62C37D1A" w14:textId="77777777" w:rsidR="00DD1199" w:rsidRPr="001A431A" w:rsidRDefault="00DD1199" w:rsidP="001A431A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Анализ научных работ, выполненных за первый и второй годы обучения</w:t>
            </w:r>
            <w:r w:rsidR="00A4620B" w:rsidRPr="001A431A">
              <w:rPr>
                <w:sz w:val="24"/>
                <w:szCs w:val="24"/>
              </w:rPr>
              <w:t xml:space="preserve">. Рассмотрение технологии проведения публичной защиты </w:t>
            </w:r>
            <w:r w:rsidR="00921BF6">
              <w:rPr>
                <w:sz w:val="24"/>
                <w:szCs w:val="24"/>
              </w:rPr>
              <w:t>ВКР</w:t>
            </w:r>
            <w:r w:rsidR="00A4620B" w:rsidRPr="001A431A">
              <w:rPr>
                <w:sz w:val="24"/>
                <w:szCs w:val="24"/>
              </w:rPr>
              <w:t>.</w:t>
            </w:r>
          </w:p>
          <w:p w14:paraId="00A33A32" w14:textId="5F676B4B" w:rsidR="00A4620B" w:rsidRPr="001A431A" w:rsidRDefault="00A4620B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Проведение научно-практической конференции по результатам окончания п</w:t>
            </w:r>
            <w:r w:rsidR="005B7647">
              <w:rPr>
                <w:sz w:val="24"/>
                <w:szCs w:val="24"/>
              </w:rPr>
              <w:t>роизводственной, в том числе п</w:t>
            </w:r>
            <w:r w:rsidRPr="001A431A">
              <w:rPr>
                <w:sz w:val="24"/>
                <w:szCs w:val="24"/>
              </w:rPr>
              <w:t xml:space="preserve">реддипломной практики и предзащита </w:t>
            </w:r>
            <w:r w:rsidR="00921BF6">
              <w:rPr>
                <w:sz w:val="24"/>
                <w:szCs w:val="24"/>
              </w:rPr>
              <w:t>ВКР</w:t>
            </w:r>
          </w:p>
        </w:tc>
        <w:tc>
          <w:tcPr>
            <w:tcW w:w="3096" w:type="dxa"/>
          </w:tcPr>
          <w:p w14:paraId="10FC4B49" w14:textId="77777777" w:rsidR="00DD1199" w:rsidRPr="001A431A" w:rsidRDefault="00DD1199" w:rsidP="00921BF6">
            <w:pPr>
              <w:pStyle w:val="a5"/>
              <w:ind w:left="0" w:firstLine="0"/>
              <w:jc w:val="left"/>
              <w:rPr>
                <w:sz w:val="24"/>
                <w:szCs w:val="24"/>
              </w:rPr>
            </w:pPr>
            <w:r w:rsidRPr="001A431A">
              <w:rPr>
                <w:sz w:val="24"/>
                <w:szCs w:val="24"/>
              </w:rPr>
              <w:t>Портфолио, согласо</w:t>
            </w:r>
            <w:r w:rsidR="00A4620B" w:rsidRPr="001A431A">
              <w:rPr>
                <w:sz w:val="24"/>
                <w:szCs w:val="24"/>
              </w:rPr>
              <w:t>ванн</w:t>
            </w:r>
            <w:r w:rsidR="001A431A">
              <w:rPr>
                <w:sz w:val="24"/>
                <w:szCs w:val="24"/>
              </w:rPr>
              <w:t>ое</w:t>
            </w:r>
            <w:r w:rsidR="00A4620B" w:rsidRPr="001A431A">
              <w:rPr>
                <w:sz w:val="24"/>
                <w:szCs w:val="24"/>
              </w:rPr>
              <w:t xml:space="preserve"> </w:t>
            </w:r>
            <w:r w:rsidRPr="001A431A">
              <w:rPr>
                <w:sz w:val="24"/>
                <w:szCs w:val="24"/>
              </w:rPr>
              <w:t xml:space="preserve"> с руководителем</w:t>
            </w:r>
          </w:p>
        </w:tc>
      </w:tr>
    </w:tbl>
    <w:p w14:paraId="023FDEAD" w14:textId="2A5E8F2D" w:rsidR="00167D65" w:rsidRPr="001A431A" w:rsidRDefault="00167D65" w:rsidP="008702E7">
      <w:pPr>
        <w:spacing w:line="360" w:lineRule="auto"/>
        <w:ind w:firstLine="0"/>
      </w:pPr>
    </w:p>
    <w:p w14:paraId="674E4160" w14:textId="77777777" w:rsidR="00AB49B4" w:rsidRDefault="00AB49B4" w:rsidP="007A6774">
      <w:pPr>
        <w:pStyle w:val="1"/>
        <w:keepLines/>
        <w:spacing w:line="240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6" w:name="_Toc485159725"/>
      <w:r w:rsidRPr="001A431A">
        <w:rPr>
          <w:rFonts w:eastAsia="Cambria" w:cs="Times New Roman"/>
          <w:bCs w:val="0"/>
          <w:color w:val="000000"/>
          <w:kern w:val="0"/>
          <w:szCs w:val="28"/>
          <w:u w:color="365F91"/>
        </w:rPr>
        <w:t>5. Учебно-методическое обеспечение для самостоятельной работы обучающихся при проведении НИР</w:t>
      </w:r>
      <w:bookmarkEnd w:id="6"/>
    </w:p>
    <w:p w14:paraId="402EF85D" w14:textId="77777777" w:rsidR="00FC0D5D" w:rsidRDefault="00FC0D5D" w:rsidP="00FC0D5D">
      <w:r>
        <w:t xml:space="preserve">Основными формами самостоятельной работы обучающихся являются следующие виды внеаудиторной работы: </w:t>
      </w:r>
    </w:p>
    <w:p w14:paraId="64FAD542" w14:textId="4B1B90AF" w:rsidR="00FC0D5D" w:rsidRDefault="00FC0D5D" w:rsidP="00FC0D5D">
      <w:r>
        <w:t xml:space="preserve">- работа с научной, учебной и справочной литературой, справочно-информационными ресурсами и системой Интернет; </w:t>
      </w:r>
    </w:p>
    <w:p w14:paraId="05D43E24" w14:textId="3181B9D7" w:rsidR="00FC0D5D" w:rsidRDefault="00FC0D5D" w:rsidP="00FC0D5D">
      <w:r>
        <w:t>- работа с научной литературой</w:t>
      </w:r>
      <w:r w:rsidR="00DB0CF8">
        <w:t xml:space="preserve">, в т. </w:t>
      </w:r>
      <w:r>
        <w:t xml:space="preserve">ч. в библиотечном фонде Финуниверситета и Российской государственной библиотеки; </w:t>
      </w:r>
    </w:p>
    <w:p w14:paraId="3A60938A" w14:textId="77777777" w:rsidR="00FC0D5D" w:rsidRDefault="00FC0D5D" w:rsidP="00FC0D5D">
      <w:r>
        <w:t xml:space="preserve">- подготовка к дискуссии и диспуту по соответствующей теме; </w:t>
      </w:r>
    </w:p>
    <w:p w14:paraId="2608F245" w14:textId="77777777" w:rsidR="00FC0D5D" w:rsidRDefault="00FC0D5D" w:rsidP="00FC0D5D">
      <w:r>
        <w:t xml:space="preserve">- подготовка к оппонированию мнения коллег; </w:t>
      </w:r>
    </w:p>
    <w:p w14:paraId="40431270" w14:textId="77777777" w:rsidR="00FC0D5D" w:rsidRDefault="00FC0D5D" w:rsidP="00FC0D5D">
      <w:r>
        <w:t xml:space="preserve">- подготовка научного выступления; </w:t>
      </w:r>
    </w:p>
    <w:p w14:paraId="68273691" w14:textId="77777777" w:rsidR="00FC0D5D" w:rsidRDefault="00FC0D5D" w:rsidP="00FC0D5D">
      <w:r>
        <w:t xml:space="preserve">- подготовка плана ВКР; </w:t>
      </w:r>
    </w:p>
    <w:p w14:paraId="43653763" w14:textId="77777777" w:rsidR="00FC0D5D" w:rsidRDefault="00FC0D5D" w:rsidP="00FC0D5D">
      <w:r>
        <w:t xml:space="preserve">- подготовка первой и второй глав ВКР; </w:t>
      </w:r>
    </w:p>
    <w:p w14:paraId="1D0A9B39" w14:textId="77777777" w:rsidR="00FC0D5D" w:rsidRDefault="00FC0D5D" w:rsidP="00FC0D5D">
      <w:r>
        <w:t xml:space="preserve">- участие в научных конференциях и выступления на научных конференциях с научными выступлениями; </w:t>
      </w:r>
    </w:p>
    <w:p w14:paraId="3AF18D68" w14:textId="77777777" w:rsidR="007A6774" w:rsidRDefault="00FC0D5D" w:rsidP="00FC0D5D">
      <w:r>
        <w:t>- публикации статей, тезисов научного выступления.</w:t>
      </w:r>
    </w:p>
    <w:p w14:paraId="5FCAB55B" w14:textId="77777777" w:rsidR="00FC0D5D" w:rsidRPr="007A6774" w:rsidRDefault="00FC0D5D" w:rsidP="00FC0D5D"/>
    <w:p w14:paraId="7E9C5772" w14:textId="77777777" w:rsidR="00B03D9F" w:rsidRPr="008305AC" w:rsidRDefault="00B03D9F" w:rsidP="00BA7C56">
      <w:pPr>
        <w:ind w:firstLine="0"/>
        <w:rPr>
          <w:b/>
        </w:rPr>
      </w:pPr>
      <w:r w:rsidRPr="00057AC9">
        <w:rPr>
          <w:b/>
        </w:rPr>
        <w:t>Тематика эссе</w:t>
      </w:r>
      <w:r w:rsidR="00F80594" w:rsidRPr="00731C2C">
        <w:rPr>
          <w:b/>
        </w:rPr>
        <w:t xml:space="preserve"> и научных докладов</w:t>
      </w:r>
    </w:p>
    <w:p w14:paraId="30B95088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Анализ практики применения цифровых технологий и искусственного интеллекта в добыче и транспортировке углеводородов. </w:t>
      </w:r>
    </w:p>
    <w:p w14:paraId="568F66E6" w14:textId="2B769C4E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Влияние</w:t>
      </w:r>
      <w:r w:rsidRPr="00067056">
        <w:rPr>
          <w:rFonts w:eastAsia="Times New Roman"/>
          <w:color w:val="000000"/>
          <w:spacing w:val="1"/>
          <w:lang w:eastAsia="en-US"/>
        </w:rPr>
        <w:t xml:space="preserve"> </w:t>
      </w:r>
      <w:r w:rsidRPr="00067056">
        <w:rPr>
          <w:rFonts w:eastAsia="Times New Roman"/>
          <w:color w:val="000000"/>
          <w:lang w:eastAsia="en-US"/>
        </w:rPr>
        <w:t>организационно-технических</w:t>
      </w:r>
      <w:r w:rsidRPr="00067056">
        <w:rPr>
          <w:rFonts w:eastAsia="Times New Roman"/>
          <w:color w:val="000000"/>
          <w:spacing w:val="1"/>
          <w:lang w:eastAsia="en-US"/>
        </w:rPr>
        <w:t xml:space="preserve"> </w:t>
      </w:r>
      <w:r w:rsidRPr="00067056">
        <w:rPr>
          <w:rFonts w:eastAsia="Times New Roman"/>
          <w:color w:val="000000"/>
          <w:lang w:eastAsia="en-US"/>
        </w:rPr>
        <w:t>мероприятий</w:t>
      </w:r>
      <w:r w:rsidRPr="00067056">
        <w:rPr>
          <w:rFonts w:eastAsia="Times New Roman"/>
          <w:color w:val="000000"/>
          <w:spacing w:val="1"/>
          <w:lang w:eastAsia="en-US"/>
        </w:rPr>
        <w:t xml:space="preserve"> </w:t>
      </w:r>
      <w:r w:rsidRPr="00067056">
        <w:rPr>
          <w:rFonts w:eastAsia="Times New Roman"/>
          <w:color w:val="000000"/>
          <w:lang w:eastAsia="en-US"/>
        </w:rPr>
        <w:t>по</w:t>
      </w:r>
      <w:r w:rsidRPr="00067056">
        <w:rPr>
          <w:rFonts w:eastAsia="Times New Roman"/>
          <w:color w:val="000000"/>
          <w:spacing w:val="1"/>
          <w:lang w:eastAsia="en-US"/>
        </w:rPr>
        <w:t xml:space="preserve"> </w:t>
      </w:r>
      <w:r w:rsidRPr="00067056">
        <w:rPr>
          <w:rFonts w:eastAsia="Times New Roman"/>
          <w:color w:val="000000"/>
          <w:lang w:eastAsia="en-US"/>
        </w:rPr>
        <w:t>охране</w:t>
      </w:r>
      <w:r w:rsidRPr="00067056">
        <w:rPr>
          <w:rFonts w:eastAsia="Times New Roman"/>
          <w:color w:val="000000"/>
          <w:spacing w:val="-67"/>
          <w:lang w:eastAsia="en-US"/>
        </w:rPr>
        <w:t xml:space="preserve">   о</w:t>
      </w:r>
      <w:r w:rsidRPr="00067056">
        <w:rPr>
          <w:rFonts w:eastAsia="Times New Roman"/>
          <w:color w:val="000000"/>
          <w:lang w:eastAsia="en-US"/>
        </w:rPr>
        <w:t xml:space="preserve">кружающей среды на деятельность международных энергетических компании. </w:t>
      </w:r>
    </w:p>
    <w:p w14:paraId="566B6E4E" w14:textId="7B67C38E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Влияние цен углеводород</w:t>
      </w:r>
      <w:r w:rsidR="00DB0CF8">
        <w:rPr>
          <w:rFonts w:eastAsia="Times New Roman"/>
          <w:color w:val="000000"/>
          <w:lang w:eastAsia="en-US"/>
        </w:rPr>
        <w:t>ов</w:t>
      </w:r>
      <w:r w:rsidRPr="00067056">
        <w:rPr>
          <w:rFonts w:eastAsia="Times New Roman"/>
          <w:color w:val="000000"/>
          <w:lang w:eastAsia="en-US"/>
        </w:rPr>
        <w:t xml:space="preserve"> на динамику нефтегазовых доходов России и Норвегии: сравнительный анализ. </w:t>
      </w:r>
    </w:p>
    <w:p w14:paraId="555E58EC" w14:textId="0A27B3CE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Влияние развития производства сланцевого газа на мировой рынок энергетических ресурсов</w:t>
      </w:r>
      <w:r w:rsidR="0009009C">
        <w:rPr>
          <w:rFonts w:eastAsia="Times New Roman"/>
          <w:color w:val="000000"/>
          <w:lang w:eastAsia="en-US"/>
        </w:rPr>
        <w:t>.</w:t>
      </w:r>
    </w:p>
    <w:p w14:paraId="1F863D96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Гидроэнергетика Центральной Азии и Каспия: реализация проектов строительства и модернизации ГЭС.</w:t>
      </w:r>
    </w:p>
    <w:p w14:paraId="0193C217" w14:textId="6A5999D5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Дисбалансы на мировом энергетическом рынке: причины и последствия для развитых и развивающихся стран.</w:t>
      </w:r>
    </w:p>
    <w:p w14:paraId="1E36CF0A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Инвестиционные проекты в сфере возобновляемой энергетики в странах Латинской Америки.</w:t>
      </w:r>
    </w:p>
    <w:p w14:paraId="37B177F1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Инвестиционные проекты в сфере возобновляемой энергетики в странах Юго-Восточной Азии. </w:t>
      </w:r>
    </w:p>
    <w:p w14:paraId="2E533311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Инвестиционные проекты в сфере возобновляемой энергетики в странах Ближнего Востока.</w:t>
      </w:r>
    </w:p>
    <w:p w14:paraId="48DAD6D6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Инвестиционные проекты в сфере возобновляемой энергетики Турции и стран Балканского полуострова.</w:t>
      </w:r>
    </w:p>
    <w:p w14:paraId="0E70AA69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Инвестиционная привлекательность энергетического сектора Африки в системе глобальных экономических отношений.</w:t>
      </w:r>
    </w:p>
    <w:p w14:paraId="13462962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Климатическая повестка в ЕАЭС: проблемы и направления реализации. </w:t>
      </w:r>
    </w:p>
    <w:p w14:paraId="05AE40AA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Климатические проекты энергетических компаний по улавливанию, использованию и хранению углерода.</w:t>
      </w:r>
    </w:p>
    <w:p w14:paraId="2CDD3FEB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Корпоративные связи России с Индией в топливно-энергетической сфере.</w:t>
      </w:r>
    </w:p>
    <w:p w14:paraId="3EE9E992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Корпоративные стратегии углеродной нейтральности энергетических компаний. </w:t>
      </w:r>
    </w:p>
    <w:p w14:paraId="53B6B3DC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Международное сотрудничество по освоению нефтегазовых месторождений: мировой опыт. </w:t>
      </w:r>
    </w:p>
    <w:p w14:paraId="75459648" w14:textId="0A6F757F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Международное энергетическое сотрудничество в Арктике и направления его развития</w:t>
      </w:r>
      <w:r>
        <w:rPr>
          <w:rFonts w:eastAsia="Times New Roman"/>
          <w:color w:val="000000"/>
          <w:lang w:eastAsia="en-US"/>
        </w:rPr>
        <w:t>.</w:t>
      </w:r>
    </w:p>
    <w:p w14:paraId="09A32B97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Международные подходы к углеродному ценообразованию. </w:t>
      </w:r>
    </w:p>
    <w:p w14:paraId="527C52F7" w14:textId="61CBC8E0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Международный опыт развития систем ко</w:t>
      </w:r>
      <w:r w:rsidR="0009009C">
        <w:rPr>
          <w:rFonts w:eastAsia="Times New Roman"/>
          <w:color w:val="000000"/>
          <w:lang w:eastAsia="en-US"/>
        </w:rPr>
        <w:t>нтроля за углеродными выбросами.</w:t>
      </w:r>
    </w:p>
    <w:p w14:paraId="1C48A851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Методики учеты и контроля углеродных единиц: мировой опыт и российская практика. </w:t>
      </w:r>
    </w:p>
    <w:p w14:paraId="58A1E0D3" w14:textId="7419813D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Мировой рынок нефтесервисных услуг: проблемы и перспективы </w:t>
      </w:r>
      <w:r w:rsidRPr="00067056">
        <w:rPr>
          <w:rFonts w:eastAsia="Times New Roman"/>
          <w:color w:val="000000"/>
          <w:lang w:eastAsia="en-US"/>
        </w:rPr>
        <w:lastRenderedPageBreak/>
        <w:t>развития</w:t>
      </w:r>
      <w:r w:rsidR="0009009C">
        <w:rPr>
          <w:rFonts w:eastAsia="Times New Roman"/>
          <w:color w:val="000000"/>
          <w:lang w:eastAsia="en-US"/>
        </w:rPr>
        <w:t>.</w:t>
      </w:r>
    </w:p>
    <w:p w14:paraId="4E7BE0D7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Мировой рынок углеродных единиц проблемы и особенности формирования. </w:t>
      </w:r>
    </w:p>
    <w:p w14:paraId="016D78D8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Мировой рынок электромобилей: тенденции и перспективы развития. </w:t>
      </w:r>
    </w:p>
    <w:p w14:paraId="5FC196B0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Направления развития энергетического сотрудничества России и Индии в современных условиях.</w:t>
      </w:r>
    </w:p>
    <w:p w14:paraId="5C787CC9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Особенности ценообразования в международной торговле топливно-сырьевыми ресурсами.</w:t>
      </w:r>
    </w:p>
    <w:p w14:paraId="155801CA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Особенности хозяйственных взаимоотношений российских энергетических компаний с транснациональными корпорациями.</w:t>
      </w:r>
    </w:p>
    <w:p w14:paraId="6C4962E5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Патентно-лицензионный обмен в нефтегазовой сфере как условие развития международного бизнеса энергетических компаний. </w:t>
      </w:r>
    </w:p>
    <w:p w14:paraId="5663D417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Перспективы взаимодействия российских компаний в рамках Форума стран-экспортеров газа.</w:t>
      </w:r>
    </w:p>
    <w:p w14:paraId="4ECC5B95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Перспективы и направления экспорта российского газа в современных условиях.</w:t>
      </w:r>
    </w:p>
    <w:p w14:paraId="10E24C2E" w14:textId="0D2595A2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Перспективы развития водородной энергетики на мировом энергетическом рынке</w:t>
      </w:r>
      <w:r w:rsidR="00E87A36">
        <w:rPr>
          <w:rFonts w:eastAsia="Times New Roman"/>
          <w:color w:val="000000"/>
          <w:lang w:eastAsia="en-US"/>
        </w:rPr>
        <w:t>.</w:t>
      </w:r>
    </w:p>
    <w:p w14:paraId="54914D83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Перспективы развития малой гидроэнергетики в странах Центральной Азии и Каспийского региона.</w:t>
      </w:r>
    </w:p>
    <w:p w14:paraId="65577B65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contextualSpacing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Перспективы развития ТЭК России на фоне внешних факторов.</w:t>
      </w:r>
    </w:p>
    <w:p w14:paraId="6825C59A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Перспективы экономического сотрудничества России со странами Юго- Восточной Азии в энергетической сфере.</w:t>
      </w:r>
    </w:p>
    <w:p w14:paraId="0C1AA514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606"/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Последствия пандемии </w:t>
      </w:r>
      <w:r w:rsidRPr="00067056">
        <w:rPr>
          <w:rFonts w:eastAsia="Times New Roman"/>
          <w:color w:val="000000"/>
          <w:lang w:val="en-US" w:eastAsia="en-US"/>
        </w:rPr>
        <w:t>COVID</w:t>
      </w:r>
      <w:r w:rsidRPr="00067056">
        <w:rPr>
          <w:rFonts w:eastAsia="Times New Roman"/>
          <w:color w:val="000000"/>
          <w:lang w:eastAsia="en-US"/>
        </w:rPr>
        <w:t>-19 на современное состояние топливно-энергетического сектора мировой экономики.</w:t>
      </w:r>
    </w:p>
    <w:p w14:paraId="753B949A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contextualSpacing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Последствия трансформации мирового энергетического рынка для российских нефтегазовых компаний.</w:t>
      </w:r>
    </w:p>
    <w:p w14:paraId="09C0DBD3" w14:textId="4F230FC9" w:rsidR="00067056" w:rsidRPr="00067056" w:rsidRDefault="00067056" w:rsidP="00067056">
      <w:pPr>
        <w:widowControl w:val="0"/>
        <w:numPr>
          <w:ilvl w:val="0"/>
          <w:numId w:val="39"/>
        </w:numPr>
        <w:shd w:val="clear" w:color="auto" w:fill="FFFFFF"/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</w:rPr>
      </w:pPr>
      <w:r w:rsidRPr="00067056">
        <w:rPr>
          <w:rFonts w:eastAsia="Times New Roman"/>
          <w:color w:val="000000"/>
        </w:rPr>
        <w:t>Применение цифровых и телекоммуникационный технологий в энергетическом секторе</w:t>
      </w:r>
      <w:r w:rsidR="0009009C">
        <w:rPr>
          <w:rFonts w:eastAsia="Times New Roman"/>
          <w:color w:val="000000"/>
        </w:rPr>
        <w:t>.</w:t>
      </w:r>
    </w:p>
    <w:p w14:paraId="46BDD524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Проблема энергоэффективности и подходы к ее решению в России и за рубежом. </w:t>
      </w:r>
    </w:p>
    <w:p w14:paraId="7BA69559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Проблемы и направления развития ветровой энергетики: мировой опыт и российская практика.</w:t>
      </w:r>
    </w:p>
    <w:p w14:paraId="40BC7E47" w14:textId="51A8742D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Проблемы и направления развития солнечной энергетики: мировой опыт и российская практика</w:t>
      </w:r>
      <w:r w:rsidR="0009009C">
        <w:rPr>
          <w:rFonts w:eastAsia="Times New Roman"/>
          <w:color w:val="000000"/>
          <w:lang w:eastAsia="en-US"/>
        </w:rPr>
        <w:t>.</w:t>
      </w:r>
    </w:p>
    <w:p w14:paraId="6F09A678" w14:textId="432BBE43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Проблемы и перспективы создания единого энергетического рынка ЕАЭС</w:t>
      </w:r>
      <w:r w:rsidR="0009009C">
        <w:rPr>
          <w:rFonts w:eastAsia="Times New Roman"/>
          <w:color w:val="000000"/>
          <w:lang w:eastAsia="en-US"/>
        </w:rPr>
        <w:t>.</w:t>
      </w:r>
    </w:p>
    <w:p w14:paraId="6044356A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Проблемы обеспечения конкурентоспособности российских энергетических компаний в современных условиях. </w:t>
      </w:r>
    </w:p>
    <w:p w14:paraId="33C20C09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Проблемы обеспечения конкурентоспособности российских нефтяных компаний в условиях волатильности цен на нефть.</w:t>
      </w:r>
    </w:p>
    <w:p w14:paraId="365477A8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Проекты в энергетике стран ЕАЭС: интеграционный потенциал и </w:t>
      </w:r>
      <w:r w:rsidRPr="00067056">
        <w:rPr>
          <w:rFonts w:eastAsia="Times New Roman"/>
          <w:color w:val="000000"/>
          <w:lang w:eastAsia="en-US"/>
        </w:rPr>
        <w:lastRenderedPageBreak/>
        <w:t>механизмы реализации.</w:t>
      </w:r>
    </w:p>
    <w:p w14:paraId="617F3F52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Производные финансовые инструменты мирового рынка углеводородов: тренды и перспективы развития.</w:t>
      </w:r>
    </w:p>
    <w:p w14:paraId="69AD1E14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Пути повышения конкурентоспособности России на мировом энергетическом рынке в условиях санкций.</w:t>
      </w:r>
    </w:p>
    <w:p w14:paraId="3167D7AF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Развитие ESG повестки в странах Азии и Ближнего Востока (на примере страны или группы стран).</w:t>
      </w:r>
    </w:p>
    <w:p w14:paraId="77CA160F" w14:textId="73CE9D1C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 Развитие распределенной генерации в удаленных и изолированных районах Дальнего Востока и Арктики</w:t>
      </w:r>
      <w:r w:rsidR="0009009C">
        <w:rPr>
          <w:rFonts w:eastAsia="Times New Roman"/>
          <w:color w:val="000000"/>
          <w:lang w:eastAsia="en-US"/>
        </w:rPr>
        <w:t>.</w:t>
      </w:r>
    </w:p>
    <w:p w14:paraId="1EBD3437" w14:textId="457ED080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Разработка внешнеэкономических стратегий российских компаний ТЭК в условиях экономических санкций</w:t>
      </w:r>
      <w:r w:rsidR="0009009C">
        <w:rPr>
          <w:rFonts w:eastAsia="Times New Roman"/>
          <w:color w:val="000000"/>
          <w:lang w:eastAsia="en-US"/>
        </w:rPr>
        <w:t>.</w:t>
      </w:r>
    </w:p>
    <w:p w14:paraId="5B88D1B5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Реструктуризация мирового энергетического рынка в условиях обострения международных отношений.</w:t>
      </w:r>
    </w:p>
    <w:p w14:paraId="2AE201A5" w14:textId="4D6AD1DE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Риски трансформаций на международном энергетическом рынк</w:t>
      </w:r>
      <w:r w:rsidR="00BD5861">
        <w:rPr>
          <w:rFonts w:eastAsia="Times New Roman"/>
          <w:color w:val="000000"/>
          <w:lang w:eastAsia="en-US"/>
        </w:rPr>
        <w:t>е</w:t>
      </w:r>
      <w:r w:rsidRPr="00067056">
        <w:rPr>
          <w:rFonts w:eastAsia="Times New Roman"/>
          <w:color w:val="000000"/>
          <w:lang w:eastAsia="en-US"/>
        </w:rPr>
        <w:t xml:space="preserve"> и перспективы развития российских энергетических компаний.</w:t>
      </w:r>
    </w:p>
    <w:p w14:paraId="3E586D00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Российская угольная промышленность на мировом рынке: пути повышения конкурентоспособности.</w:t>
      </w:r>
    </w:p>
    <w:p w14:paraId="647904D9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Санкционный опыт Ирана в энергетической сфере: направления адаптации к российским условиям.</w:t>
      </w:r>
    </w:p>
    <w:p w14:paraId="11BBD91E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Система внутреннего контроля и управления рисками в международном бизнесе энергетических компаний.</w:t>
      </w:r>
    </w:p>
    <w:p w14:paraId="6E851708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Системы и стандарты учета выбросов парниковых газов: международный опыт и российская практика. </w:t>
      </w:r>
    </w:p>
    <w:p w14:paraId="3AD5AA79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  <w:tab w:val="left" w:pos="5351"/>
          <w:tab w:val="left" w:pos="6785"/>
          <w:tab w:val="left" w:pos="7243"/>
          <w:tab w:val="left" w:pos="7927"/>
          <w:tab w:val="left" w:pos="9207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Современные тенденции и перспективы развития мирового рынка сжиженного природного газа.</w:t>
      </w:r>
    </w:p>
    <w:p w14:paraId="2B5E70B6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Стратегии энергетических компаний в условиях низкоуглеродного тренда. </w:t>
      </w:r>
    </w:p>
    <w:p w14:paraId="29B7BC36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Страхование морских перевозок нефти в международной торговле.</w:t>
      </w:r>
    </w:p>
    <w:p w14:paraId="08BC1CB7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Таксономия устойчивого развития России: проблемы и перспективы зеленых проектов. </w:t>
      </w:r>
    </w:p>
    <w:p w14:paraId="33A65BB1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Траектории достижения углеродной нейтральности в разных странах (на примере страны или группы стран).</w:t>
      </w:r>
    </w:p>
    <w:p w14:paraId="10186C85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Транспортно-логистическое обеспечение внешнеэкономической деятельности российских энергетических компаний. </w:t>
      </w:r>
    </w:p>
    <w:p w14:paraId="0781152D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Факторы неопределённости и риски развития мирового рынка СПГ.</w:t>
      </w:r>
    </w:p>
    <w:p w14:paraId="7E16239B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Финансовые инструменты поддержки зеленой энергетики: международный опыт и российская практика.</w:t>
      </w:r>
    </w:p>
    <w:p w14:paraId="56055EE2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contextualSpacing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Цифро-технологическая трансформация мировой экономики как фактор развития энергетического сектора.</w:t>
      </w:r>
    </w:p>
    <w:p w14:paraId="2715D866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contextualSpacing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Экологическая ответственность международного бизнеса энергетических компаний.</w:t>
      </w:r>
    </w:p>
    <w:p w14:paraId="0C1B81CC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contextualSpacing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lastRenderedPageBreak/>
        <w:t>Экологическая ответственность нефтегазовых транснациональных компаний в современных условиях.</w:t>
      </w:r>
    </w:p>
    <w:p w14:paraId="164F2031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contextualSpacing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Экологические стандарты в международном бизнесе энергетических компаний. </w:t>
      </w:r>
    </w:p>
    <w:p w14:paraId="7492AA4D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contextualSpacing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Экономическая оценка влияния экологических аварий в нефтегазовой отрасли. </w:t>
      </w:r>
    </w:p>
    <w:p w14:paraId="399C3626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contextualSpacing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Экономические интересы России в Азиатско-Тихоокеанском регионе (энергетический аспект).</w:t>
      </w:r>
    </w:p>
    <w:p w14:paraId="38D6121E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contextualSpacing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Экономический потенциал российской атомной энергетики: проблемы и пути реализации.</w:t>
      </w:r>
    </w:p>
    <w:p w14:paraId="0781D93A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contextualSpacing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Экономическое сотрудничество России и Турции в газовой сфере: особенности и противоречия. </w:t>
      </w:r>
    </w:p>
    <w:p w14:paraId="46499427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contextualSpacing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 xml:space="preserve">Экспортный потенциал российской атомной энергетики: проблемы реализации зарубежных проектов. </w:t>
      </w:r>
    </w:p>
    <w:p w14:paraId="0FC5878B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contextualSpacing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Энергетическая безопасность в условиях достижения целей устойчивого развития (на примере страны или группы стран).</w:t>
      </w:r>
    </w:p>
    <w:p w14:paraId="61D878DC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Энергетический потенциал приливных гидроэлектростанций мира.</w:t>
      </w:r>
    </w:p>
    <w:p w14:paraId="48A16916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Энергетическое сотрудничество России и Китая в нефтегазовой сфере: риски и перспективы.</w:t>
      </w:r>
    </w:p>
    <w:p w14:paraId="5EA8D4F6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Энергетическое сотрудничество России со странами АСЕАН.</w:t>
      </w:r>
    </w:p>
    <w:p w14:paraId="0DFED296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Энергетическое сотрудничество России со странами Ближнего Востока.</w:t>
      </w:r>
    </w:p>
    <w:p w14:paraId="03E18994" w14:textId="77777777" w:rsidR="00067056" w:rsidRPr="00067056" w:rsidRDefault="00067056" w:rsidP="00067056">
      <w:pPr>
        <w:widowControl w:val="0"/>
        <w:numPr>
          <w:ilvl w:val="0"/>
          <w:numId w:val="39"/>
        </w:numPr>
        <w:tabs>
          <w:tab w:val="left" w:pos="709"/>
          <w:tab w:val="left" w:pos="1276"/>
        </w:tabs>
        <w:autoSpaceDE w:val="0"/>
        <w:autoSpaceDN w:val="0"/>
        <w:ind w:left="0" w:firstLine="709"/>
        <w:rPr>
          <w:rFonts w:eastAsia="Times New Roman"/>
          <w:color w:val="000000"/>
          <w:lang w:eastAsia="en-US"/>
        </w:rPr>
      </w:pPr>
      <w:r w:rsidRPr="00067056">
        <w:rPr>
          <w:rFonts w:eastAsia="Times New Roman"/>
          <w:color w:val="000000"/>
          <w:lang w:eastAsia="en-US"/>
        </w:rPr>
        <w:t>Энергетическое сотрудничество Китая со странами Центральной Азии, включая Казахстан.</w:t>
      </w:r>
    </w:p>
    <w:p w14:paraId="6C190AE5" w14:textId="77777777" w:rsidR="00067056" w:rsidRPr="00067056" w:rsidRDefault="00067056" w:rsidP="00067056">
      <w:pPr>
        <w:tabs>
          <w:tab w:val="left" w:pos="709"/>
          <w:tab w:val="left" w:pos="1276"/>
        </w:tabs>
        <w:rPr>
          <w:rFonts w:eastAsia="Times New Roman"/>
          <w:color w:val="000000"/>
          <w:lang w:eastAsia="en-US"/>
        </w:rPr>
      </w:pPr>
    </w:p>
    <w:p w14:paraId="6F4D3500" w14:textId="77777777" w:rsidR="00184544" w:rsidRDefault="00184544" w:rsidP="00184544">
      <w:pPr>
        <w:keepNext/>
        <w:keepLines/>
        <w:tabs>
          <w:tab w:val="left" w:pos="1254"/>
        </w:tabs>
        <w:spacing w:after="23" w:line="422" w:lineRule="exact"/>
        <w:ind w:left="740" w:right="20" w:firstLine="0"/>
        <w:outlineLvl w:val="2"/>
        <w:rPr>
          <w:b/>
          <w:bCs/>
          <w:color w:val="000000"/>
        </w:rPr>
      </w:pPr>
      <w:bookmarkStart w:id="7" w:name="_Toc485159726"/>
      <w:r w:rsidRPr="00184544">
        <w:rPr>
          <w:rFonts w:eastAsia="Cambria"/>
          <w:b/>
          <w:color w:val="000000"/>
          <w:u w:color="365F91"/>
        </w:rPr>
        <w:t>6.</w:t>
      </w:r>
      <w:r w:rsidR="00AB49B4" w:rsidRPr="00184544">
        <w:rPr>
          <w:rFonts w:eastAsia="Cambria"/>
          <w:color w:val="000000"/>
          <w:u w:color="365F91"/>
        </w:rPr>
        <w:t xml:space="preserve"> </w:t>
      </w:r>
      <w:bookmarkStart w:id="8" w:name="bookmark11"/>
      <w:bookmarkEnd w:id="7"/>
      <w:r w:rsidRPr="00184544">
        <w:rPr>
          <w:b/>
          <w:bCs/>
          <w:color w:val="000000"/>
        </w:rPr>
        <w:t>Перечень основной и дополнительной учебной литературы, необходимой для выполнения НИР</w:t>
      </w:r>
      <w:bookmarkEnd w:id="8"/>
    </w:p>
    <w:p w14:paraId="7FF7331D" w14:textId="77777777" w:rsidR="002A7F98" w:rsidRPr="004F0BA2" w:rsidRDefault="002A7F98" w:rsidP="002A7F98">
      <w:pPr>
        <w:rPr>
          <w:b/>
          <w:i/>
        </w:rPr>
      </w:pPr>
      <w:r w:rsidRPr="00E87A36">
        <w:rPr>
          <w:b/>
          <w:i/>
        </w:rPr>
        <w:t>Нормативные правовые акты</w:t>
      </w:r>
    </w:p>
    <w:p w14:paraId="2625E9CE" w14:textId="5556F1F4" w:rsidR="00CA27BD" w:rsidRDefault="00CA27BD" w:rsidP="00CA27BD">
      <w:pPr>
        <w:pStyle w:val="a5"/>
        <w:numPr>
          <w:ilvl w:val="0"/>
          <w:numId w:val="45"/>
        </w:numPr>
        <w:ind w:left="0" w:firstLine="709"/>
      </w:pPr>
      <w:r>
        <w:t>Федеральный закон от 26.03.2003 N 35-ФЗ (ред. от 21.11.2022) «Об электроэнергетике».</w:t>
      </w:r>
    </w:p>
    <w:p w14:paraId="1787390A" w14:textId="77777777" w:rsidR="00CA27BD" w:rsidRPr="004F0BA2" w:rsidRDefault="00CA27BD" w:rsidP="00CA27BD">
      <w:pPr>
        <w:pStyle w:val="a5"/>
        <w:numPr>
          <w:ilvl w:val="0"/>
          <w:numId w:val="45"/>
        </w:numPr>
        <w:ind w:left="0" w:firstLine="709"/>
      </w:pPr>
      <w:r w:rsidRPr="00A30A39">
        <w:t>Федеральный закон от 02.07.2021 N 296-ФЗ «Об ограничении выбросов парниковых газов»</w:t>
      </w:r>
      <w:r>
        <w:t xml:space="preserve"> </w:t>
      </w:r>
    </w:p>
    <w:p w14:paraId="39A3E6C3" w14:textId="77777777" w:rsidR="00CA27BD" w:rsidRDefault="00CA27BD" w:rsidP="00CA27BD">
      <w:pPr>
        <w:pStyle w:val="a5"/>
        <w:numPr>
          <w:ilvl w:val="0"/>
          <w:numId w:val="45"/>
        </w:numPr>
        <w:ind w:left="0" w:firstLine="709"/>
      </w:pPr>
      <w:r>
        <w:t>Федеральный закон от 08.12.2003 N 164-ФЗ (ред. от 29.12.2022) «Об основах государственного регулирования внешнеторговой деятельности».</w:t>
      </w:r>
    </w:p>
    <w:p w14:paraId="5FD88E2C" w14:textId="77777777" w:rsidR="00CA27BD" w:rsidRDefault="00CA27BD" w:rsidP="00CA27BD">
      <w:pPr>
        <w:pStyle w:val="a5"/>
        <w:numPr>
          <w:ilvl w:val="0"/>
          <w:numId w:val="45"/>
        </w:numPr>
        <w:ind w:left="0" w:firstLine="709"/>
      </w:pPr>
      <w:r>
        <w:t>Указ Президента РФ от 02.07.2021 N 400 «О Стратегии национальной безопасности Российской Федерации».</w:t>
      </w:r>
    </w:p>
    <w:p w14:paraId="11D304D4" w14:textId="27988F8D" w:rsidR="00CA27BD" w:rsidRPr="004F0BA2" w:rsidRDefault="00CA27BD" w:rsidP="00CA27BD">
      <w:pPr>
        <w:pStyle w:val="a5"/>
        <w:numPr>
          <w:ilvl w:val="0"/>
          <w:numId w:val="45"/>
        </w:numPr>
        <w:ind w:left="0" w:firstLine="709"/>
      </w:pPr>
      <w:r>
        <w:t xml:space="preserve">Постановление Правительства РФ </w:t>
      </w:r>
      <w:r w:rsidRPr="00E1275B">
        <w:t xml:space="preserve">№ 1587 от 21.09.2021 «Об утверждении критериев проектов развития в Российской Федерации и методических указаний, направленных на достижение целей и основных </w:t>
      </w:r>
      <w:r w:rsidRPr="00E1275B">
        <w:lastRenderedPageBreak/>
        <w:t>направлений устойчивого (в том числе зеленого) развития в Российской Федерации»</w:t>
      </w:r>
    </w:p>
    <w:p w14:paraId="676D007F" w14:textId="77777777" w:rsidR="00CA27BD" w:rsidRDefault="00CA27BD" w:rsidP="00CA27BD">
      <w:pPr>
        <w:pStyle w:val="a5"/>
        <w:numPr>
          <w:ilvl w:val="0"/>
          <w:numId w:val="45"/>
        </w:numPr>
        <w:ind w:left="0" w:firstLine="709"/>
      </w:pPr>
      <w:r>
        <w:t>Постановление Правительства Российской Федерации от 30.04.2022 г. № 790 «Об утверждении Правил создания и ведения реестра углеродных единиц, а также проведения операций с углеродными единицами в реестре углеродных единиц».</w:t>
      </w:r>
    </w:p>
    <w:p w14:paraId="5BB8ECEA" w14:textId="1C7D1D77" w:rsidR="00CA27BD" w:rsidRDefault="00CA27BD" w:rsidP="00CA27BD">
      <w:pPr>
        <w:pStyle w:val="a5"/>
        <w:numPr>
          <w:ilvl w:val="0"/>
          <w:numId w:val="45"/>
        </w:numPr>
        <w:ind w:left="0" w:firstLine="709"/>
      </w:pPr>
      <w:r>
        <w:t xml:space="preserve">Постановление Правительства от 8 февраля 2022 г. № 133 </w:t>
      </w:r>
      <w:r w:rsidR="00515779">
        <w:t>«</w:t>
      </w:r>
      <w:r>
        <w:t>Об утверждении Федеральной научно-технической программы в области экологического развития Российской Федерации и климатических изменений на 2021 - 2030 годы</w:t>
      </w:r>
      <w:r w:rsidR="00515779">
        <w:t>»</w:t>
      </w:r>
      <w:r>
        <w:t>.</w:t>
      </w:r>
    </w:p>
    <w:p w14:paraId="6065B29C" w14:textId="77777777" w:rsidR="00CA27BD" w:rsidRDefault="00CA27BD" w:rsidP="00CA27BD">
      <w:pPr>
        <w:pStyle w:val="a5"/>
        <w:numPr>
          <w:ilvl w:val="0"/>
          <w:numId w:val="45"/>
        </w:numPr>
        <w:ind w:left="0" w:firstLine="709"/>
      </w:pPr>
      <w:r>
        <w:t>Распоряжение Правительства РФ от 09.06.2020 N 1523-р «Об утверждении Энергетической стратегии Российской Федерации на период до 2035 года».</w:t>
      </w:r>
    </w:p>
    <w:p w14:paraId="3881F033" w14:textId="77777777" w:rsidR="00CA27BD" w:rsidRDefault="00CA27BD" w:rsidP="00CA27BD">
      <w:pPr>
        <w:pStyle w:val="a5"/>
        <w:numPr>
          <w:ilvl w:val="0"/>
          <w:numId w:val="45"/>
        </w:numPr>
        <w:ind w:left="0" w:firstLine="709"/>
      </w:pPr>
      <w:r>
        <w:t>Распоряжение Правительства РФ от 16.03.2021 N 640-р «О долгосрочной программе развития производства сжиженного природного газа в Российской Федерации».</w:t>
      </w:r>
    </w:p>
    <w:p w14:paraId="6BE8B316" w14:textId="0B14DE43" w:rsidR="00CA27BD" w:rsidRPr="004F0BA2" w:rsidRDefault="00CA27BD" w:rsidP="00CA27BD">
      <w:pPr>
        <w:pStyle w:val="a5"/>
        <w:numPr>
          <w:ilvl w:val="0"/>
          <w:numId w:val="45"/>
        </w:numPr>
        <w:ind w:left="0" w:firstLine="709"/>
      </w:pPr>
      <w:r w:rsidRPr="00E1275B">
        <w:t xml:space="preserve">Приказ Минприроды от 27 мая 2022 года N 371 </w:t>
      </w:r>
      <w:r w:rsidR="00AD1DC1">
        <w:t>«</w:t>
      </w:r>
      <w:r w:rsidRPr="00E1275B">
        <w:t>Об утверждении методик количественного определения объемов выбросов парниковых газов и поглощений парниковых газов</w:t>
      </w:r>
      <w:r w:rsidR="00AD1DC1">
        <w:t>»</w:t>
      </w:r>
      <w:r>
        <w:t>.</w:t>
      </w:r>
    </w:p>
    <w:p w14:paraId="4D51874E" w14:textId="77777777" w:rsidR="002A7F98" w:rsidRPr="004F0BA2" w:rsidRDefault="002A7F98" w:rsidP="002A7F98"/>
    <w:p w14:paraId="4BC0A390" w14:textId="77777777" w:rsidR="002A7F98" w:rsidRPr="004F0BA2" w:rsidRDefault="002A7F98" w:rsidP="002A7F98">
      <w:pPr>
        <w:rPr>
          <w:b/>
          <w:i/>
        </w:rPr>
      </w:pPr>
      <w:r w:rsidRPr="00DD0F51">
        <w:rPr>
          <w:b/>
          <w:i/>
        </w:rPr>
        <w:t>Основная литература</w:t>
      </w:r>
    </w:p>
    <w:p w14:paraId="188FB751" w14:textId="7ECB46B7" w:rsidR="00F41E9D" w:rsidRPr="00210E8B" w:rsidRDefault="00F41E9D" w:rsidP="00F41E9D">
      <w:pPr>
        <w:pStyle w:val="a5"/>
        <w:numPr>
          <w:ilvl w:val="0"/>
          <w:numId w:val="48"/>
        </w:numPr>
        <w:ind w:left="0" w:firstLine="709"/>
      </w:pPr>
      <w:r w:rsidRPr="00210E8B">
        <w:t xml:space="preserve">Афанасьев, В. Я. Основы менеджмента и технологических процессов при добыче и переработке нефти и газа : учебник / В. Я. Афанасьев, О. И. Большакова, В. Ю. Линник, ; под ред. Ю. Н. Линника. — Москва : КноРус, 2023. — 514 с. — </w:t>
      </w:r>
      <w:r>
        <w:t xml:space="preserve">(Бакалавриат и магистратура). - </w:t>
      </w:r>
      <w:r w:rsidRPr="00210E8B">
        <w:t>ISBN 978-5-406-11416-2. — ЭБС BOOK.ru. - URL: https://book.ru</w:t>
      </w:r>
      <w:r>
        <w:t xml:space="preserve">/book/948882 (дата обращения: </w:t>
      </w:r>
      <w:r w:rsidR="00CD6A8D">
        <w:t>26</w:t>
      </w:r>
      <w:r w:rsidR="00CD6A8D" w:rsidRPr="00FC08B3">
        <w:t>.0</w:t>
      </w:r>
      <w:r w:rsidR="00CD6A8D">
        <w:t>4</w:t>
      </w:r>
      <w:r w:rsidRPr="00210E8B">
        <w:t>.2023). — Текст : электронный.</w:t>
      </w:r>
    </w:p>
    <w:p w14:paraId="5C786515" w14:textId="19118A18" w:rsidR="00F41E9D" w:rsidRPr="00210E8B" w:rsidRDefault="00F41E9D" w:rsidP="00F41E9D">
      <w:pPr>
        <w:pStyle w:val="a5"/>
        <w:numPr>
          <w:ilvl w:val="0"/>
          <w:numId w:val="48"/>
        </w:numPr>
        <w:ind w:left="0" w:firstLine="709"/>
      </w:pPr>
      <w:r w:rsidRPr="00210E8B">
        <w:t xml:space="preserve">Лебедева, Н. Е. Экономическая безопасность и бизнес-риски предприятий топливно-энергетического комплекса : учебное пособие / Н. Е. Лебедева, В. В. Земсков. — Москва : Прометей, 2022. — 240 с. — </w:t>
      </w:r>
      <w:r>
        <w:t xml:space="preserve">(Магистратура). - </w:t>
      </w:r>
      <w:r w:rsidRPr="00210E8B">
        <w:t>ISBN 978-5-00172-259-5. — ЭБС Лань. — URL: https://e.lanbook.com</w:t>
      </w:r>
      <w:r>
        <w:t xml:space="preserve">/book/220847 (дата обращения: </w:t>
      </w:r>
      <w:r w:rsidR="00CD6A8D">
        <w:t>26</w:t>
      </w:r>
      <w:r w:rsidR="00CD6A8D" w:rsidRPr="00FC08B3">
        <w:t>.0</w:t>
      </w:r>
      <w:r w:rsidR="00CD6A8D">
        <w:t>4</w:t>
      </w:r>
      <w:r w:rsidRPr="00210E8B">
        <w:t>.2023). — Текст : электронный.</w:t>
      </w:r>
    </w:p>
    <w:p w14:paraId="11CABB7C" w14:textId="51245651" w:rsidR="00F41E9D" w:rsidRDefault="00F41E9D" w:rsidP="00F41E9D">
      <w:pPr>
        <w:pStyle w:val="a5"/>
        <w:numPr>
          <w:ilvl w:val="0"/>
          <w:numId w:val="48"/>
        </w:numPr>
        <w:ind w:left="0" w:firstLine="709"/>
      </w:pPr>
      <w:r w:rsidRPr="00210E8B">
        <w:t>Общая энергетика: водород в энергетике : учебное пособие для вузов / Р. В. Радченко, А. С. Мокрушин, В. В. Тюльпа ; под научной редакцией С. Е. Щеклеина. — Москва : Издательство Юрайт, 2022. — 230 с. — (Высшее образование). — ISBN 978-5-534-07557-1 — Образовательная платформа Юрайт [сайт]. — URL: https://urait.ru/</w:t>
      </w:r>
      <w:r>
        <w:t xml:space="preserve">bcode/492147 (дата обращения: </w:t>
      </w:r>
      <w:r w:rsidR="00CD6A8D">
        <w:t>26</w:t>
      </w:r>
      <w:r w:rsidR="00CD6A8D" w:rsidRPr="00FC08B3">
        <w:t>.0</w:t>
      </w:r>
      <w:r w:rsidR="00CD6A8D">
        <w:t>4</w:t>
      </w:r>
      <w:r w:rsidRPr="00210E8B">
        <w:t>.2023). — Текст : электронный.</w:t>
      </w:r>
    </w:p>
    <w:p w14:paraId="2D76CFAE" w14:textId="0FCE7BFF" w:rsidR="00DD0F51" w:rsidRPr="00DD0F51" w:rsidRDefault="00F41E9D" w:rsidP="00F41E9D">
      <w:pPr>
        <w:pStyle w:val="a5"/>
        <w:numPr>
          <w:ilvl w:val="0"/>
          <w:numId w:val="48"/>
        </w:numPr>
        <w:ind w:left="0" w:firstLine="709"/>
      </w:pPr>
      <w:r w:rsidRPr="00210E8B">
        <w:t xml:space="preserve">Черненко, Е. Ф.  Энергетическая дипломатия : учебное пособие для вузов / Е. Ф. Черненко. — 2-е изд., перераб. и доп. — Москва : Издательство Юрайт, 2023. — 131 с. — (Высшее образование). — ISBN 978-5-534-13950-1. — Образовательная платформа Юрайт [сайт]. — URL: </w:t>
      </w:r>
      <w:r w:rsidRPr="00210E8B">
        <w:lastRenderedPageBreak/>
        <w:t>https://urait.ru/bcode/516</w:t>
      </w:r>
      <w:r>
        <w:t xml:space="preserve">363 (дата обращения: </w:t>
      </w:r>
      <w:r w:rsidR="00CD6A8D">
        <w:t>26</w:t>
      </w:r>
      <w:r w:rsidR="00CD6A8D" w:rsidRPr="00FC08B3">
        <w:t>.0</w:t>
      </w:r>
      <w:r w:rsidR="00CD6A8D">
        <w:t>4</w:t>
      </w:r>
      <w:r w:rsidRPr="00210E8B">
        <w:t>.2023). — Текст : электронный.</w:t>
      </w:r>
    </w:p>
    <w:p w14:paraId="24D8C133" w14:textId="77777777" w:rsidR="00DD0F51" w:rsidRPr="00DD0F51" w:rsidRDefault="00DD0F51" w:rsidP="00DD0F51">
      <w:pPr>
        <w:ind w:firstLine="708"/>
        <w:rPr>
          <w:rFonts w:eastAsia="Times New Roman"/>
          <w:b/>
          <w:lang w:eastAsia="en-US"/>
        </w:rPr>
      </w:pPr>
      <w:r w:rsidRPr="00DD0F51">
        <w:rPr>
          <w:rFonts w:eastAsia="Times New Roman"/>
          <w:b/>
          <w:lang w:eastAsia="en-US"/>
        </w:rPr>
        <w:t>Дополнительная литература</w:t>
      </w:r>
    </w:p>
    <w:p w14:paraId="2072AEC2" w14:textId="6E3D4BBB" w:rsidR="00F41E9D" w:rsidRPr="00210E8B" w:rsidRDefault="00F41E9D" w:rsidP="00F41E9D">
      <w:pPr>
        <w:pStyle w:val="a5"/>
        <w:numPr>
          <w:ilvl w:val="0"/>
          <w:numId w:val="48"/>
        </w:numPr>
        <w:ind w:left="0" w:firstLine="709"/>
      </w:pPr>
      <w:r w:rsidRPr="00210E8B">
        <w:t>Ергин, Д. Новая карта мира: Энергетические ресурсы, меняющийся климат и столкновение наций/ Д. Ергин. - Москва: Альпина Паблишер, 2021. - 946 с. - ЭБС Alpina Digital. - URL: https://finunivers.alpinadigital.ru/book/22157; ЭБС ZNANIUM.com. -  URL: https://znanium.com/catalog/product/1870837 (дата обращени</w:t>
      </w:r>
      <w:r>
        <w:t xml:space="preserve">я: </w:t>
      </w:r>
      <w:r w:rsidR="00CD6A8D">
        <w:t>26</w:t>
      </w:r>
      <w:r w:rsidR="00CD6A8D" w:rsidRPr="00FC08B3">
        <w:t>.0</w:t>
      </w:r>
      <w:r w:rsidR="00CD6A8D">
        <w:t>4</w:t>
      </w:r>
      <w:r w:rsidRPr="00210E8B">
        <w:t>.2023). – Текст : электронный + Аудиокнига : Устная речь.</w:t>
      </w:r>
    </w:p>
    <w:p w14:paraId="6AA703BE" w14:textId="6C9A1157" w:rsidR="00F41E9D" w:rsidRPr="00210E8B" w:rsidRDefault="00F41E9D" w:rsidP="00F41E9D">
      <w:pPr>
        <w:pStyle w:val="a5"/>
        <w:numPr>
          <w:ilvl w:val="0"/>
          <w:numId w:val="48"/>
        </w:numPr>
        <w:ind w:left="0" w:firstLine="709"/>
      </w:pPr>
      <w:r w:rsidRPr="00210E8B">
        <w:t>Энергетика в современном мире : учебное пособие / А. М. Попадько, И. З. Ярыгина, В. Г. Феклин [и др.] ; под ред. М. Е. Родионовой, П. С. Селезнева, И. В. Юшкова, С. П. Митрахович. — Москва : КноРус, 2021. — 422 с. — ISBN 978-5-406-04831-3. — ЭБС BOOK.ru. - URL: https://book.ru</w:t>
      </w:r>
      <w:r>
        <w:t xml:space="preserve">/book/936846 (дата обращения: </w:t>
      </w:r>
      <w:r w:rsidR="00CD6A8D">
        <w:t>26</w:t>
      </w:r>
      <w:r w:rsidR="00CD6A8D" w:rsidRPr="00FC08B3">
        <w:t>.0</w:t>
      </w:r>
      <w:r w:rsidR="00CD6A8D">
        <w:t>4</w:t>
      </w:r>
      <w:r w:rsidRPr="00210E8B">
        <w:t>.2023). — Текст : электронный.</w:t>
      </w:r>
    </w:p>
    <w:p w14:paraId="244783DD" w14:textId="52C0C147" w:rsidR="00F41E9D" w:rsidRPr="00210E8B" w:rsidRDefault="00F41E9D" w:rsidP="00F41E9D">
      <w:pPr>
        <w:pStyle w:val="a5"/>
        <w:numPr>
          <w:ilvl w:val="0"/>
          <w:numId w:val="48"/>
        </w:numPr>
        <w:ind w:left="0" w:firstLine="709"/>
      </w:pPr>
      <w:r w:rsidRPr="00210E8B">
        <w:t>Козеняшева, М.М. Современные проблемы развития мирового рынка энергоресурсов. Позиции России в мировом ТЭК : учебное пособие / М.М. Козеняшева. — Москва : Русайнс, 2022. — 51 с. — ЭБС BOOK.ru. — URL: https://book.ru</w:t>
      </w:r>
      <w:r>
        <w:t xml:space="preserve">/book/942884 (дата обращения: </w:t>
      </w:r>
      <w:r w:rsidR="00CD6A8D">
        <w:t>26</w:t>
      </w:r>
      <w:r w:rsidR="00CD6A8D" w:rsidRPr="00FC08B3">
        <w:t>.0</w:t>
      </w:r>
      <w:r w:rsidR="00CD6A8D">
        <w:t>4</w:t>
      </w:r>
      <w:r w:rsidRPr="00210E8B">
        <w:t xml:space="preserve">.2023). — Текст : электронный. </w:t>
      </w:r>
    </w:p>
    <w:p w14:paraId="669A8814" w14:textId="55ACD6DB" w:rsidR="00F41E9D" w:rsidRDefault="00F41E9D" w:rsidP="00F41E9D">
      <w:pPr>
        <w:pStyle w:val="a5"/>
        <w:numPr>
          <w:ilvl w:val="0"/>
          <w:numId w:val="48"/>
        </w:numPr>
        <w:ind w:left="0" w:firstLine="709"/>
      </w:pPr>
      <w:r w:rsidRPr="00210E8B">
        <w:t>Насыров, А. М. Технологические аспекты охраны окружающей среды в добыче нефти : учебное пособие / А.М. Насыров, Е.П. Масленников, М.М. Нагуманов. - Москва : Инфра-Инженерия, 2019. - 288 с. - ЭБС ZNANIUM.com. - URL: https://znanium.com/catalog/product/10533</w:t>
      </w:r>
      <w:r>
        <w:t xml:space="preserve">44 (дата обращения: </w:t>
      </w:r>
      <w:r w:rsidR="00CD6A8D">
        <w:t>26</w:t>
      </w:r>
      <w:r w:rsidR="00CD6A8D" w:rsidRPr="00FC08B3">
        <w:t>.0</w:t>
      </w:r>
      <w:r w:rsidR="00CD6A8D">
        <w:t>4</w:t>
      </w:r>
      <w:r w:rsidRPr="00210E8B">
        <w:t xml:space="preserve">.2023). – Текст : электронный. </w:t>
      </w:r>
    </w:p>
    <w:p w14:paraId="51635C74" w14:textId="2BC63601" w:rsidR="00F41E9D" w:rsidRPr="00210E8B" w:rsidRDefault="00F41E9D" w:rsidP="00F41E9D">
      <w:pPr>
        <w:pStyle w:val="a5"/>
        <w:numPr>
          <w:ilvl w:val="0"/>
          <w:numId w:val="48"/>
        </w:numPr>
        <w:ind w:left="0" w:firstLine="709"/>
      </w:pPr>
      <w:r w:rsidRPr="00210E8B">
        <w:t>Серебряков, О. И. Подсчет геологических запасов и ресурсов нефти, газа, конденсата и товарной продукции: учебник / О.И. Серебряков, Л.Ф. Ушивцева, А.О. Серебряков. — Москва: ИНФРА-М, 2022. — 296 с. — (Высшее образование: Магистратура). — DOI 10.12737/1225035. — ISBN 978-5-16-016734-3. — ЭБС ZNANIUM.com. — URL: https://znanium.com/catalog/pro</w:t>
      </w:r>
      <w:r>
        <w:t xml:space="preserve">duct/1225035 (дата обращения: </w:t>
      </w:r>
      <w:r w:rsidR="00CD6A8D">
        <w:t>26</w:t>
      </w:r>
      <w:r w:rsidR="00CD6A8D" w:rsidRPr="00FC08B3">
        <w:t>.0</w:t>
      </w:r>
      <w:r w:rsidR="00CD6A8D">
        <w:t>4</w:t>
      </w:r>
      <w:r w:rsidRPr="00210E8B">
        <w:t>.2023). - Текст : электронный</w:t>
      </w:r>
    </w:p>
    <w:p w14:paraId="6BDEAB46" w14:textId="336C6394" w:rsidR="00F41E9D" w:rsidRDefault="00F41E9D" w:rsidP="00F41E9D">
      <w:pPr>
        <w:pStyle w:val="a5"/>
        <w:numPr>
          <w:ilvl w:val="0"/>
          <w:numId w:val="48"/>
        </w:numPr>
        <w:ind w:left="0" w:firstLine="709"/>
      </w:pPr>
      <w:r w:rsidRPr="00DD0F51">
        <w:t>Тарифное регулирование в сфере энергетики: генезис, российская и мировая практика : учебник /  И.А. Капитонов,  Д.В. Бердников,  С.А. Дудкин, ; под общ. ред. В.Г. Королева. — Москва : Русайнс, 2022. — 177 с. — ЭБС BOOK.ru.. — URL: https://book.ru</w:t>
      </w:r>
      <w:r>
        <w:t xml:space="preserve">/book/945978 (дата обращения: </w:t>
      </w:r>
      <w:r w:rsidR="00CD6A8D">
        <w:t>26</w:t>
      </w:r>
      <w:r w:rsidR="00CD6A8D" w:rsidRPr="00FC08B3">
        <w:t>.0</w:t>
      </w:r>
      <w:r w:rsidR="00CD6A8D">
        <w:t>4</w:t>
      </w:r>
      <w:r w:rsidRPr="00DD0F51">
        <w:t xml:space="preserve">.2023). — Текст : электронный. </w:t>
      </w:r>
    </w:p>
    <w:p w14:paraId="59FFA25D" w14:textId="2266823B" w:rsidR="002A7F98" w:rsidRPr="00E1275B" w:rsidRDefault="002A7F98" w:rsidP="00E1275B">
      <w:pPr>
        <w:rPr>
          <w:b/>
        </w:rPr>
      </w:pPr>
      <w:r w:rsidRPr="004F0BA2">
        <w:rPr>
          <w:b/>
        </w:rPr>
        <w:t>7. Перечень ресурсов информационно-телекоммуникационной сети «Интернет», необходимых для проведения НИР</w:t>
      </w:r>
    </w:p>
    <w:p w14:paraId="04121371" w14:textId="77777777" w:rsidR="002B622D" w:rsidRPr="002B622D" w:rsidRDefault="002B622D" w:rsidP="002B622D">
      <w:pPr>
        <w:rPr>
          <w:u w:val="single"/>
          <w:lang w:val="en-US"/>
        </w:rPr>
      </w:pPr>
      <w:r w:rsidRPr="002B622D">
        <w:rPr>
          <w:u w:val="single"/>
          <w:lang w:val="en-US"/>
        </w:rPr>
        <w:t xml:space="preserve">economy.gov.ru </w:t>
      </w:r>
    </w:p>
    <w:p w14:paraId="448089D4" w14:textId="77777777" w:rsidR="002B622D" w:rsidRPr="002B622D" w:rsidRDefault="002B622D" w:rsidP="002B622D">
      <w:pPr>
        <w:ind w:left="709" w:firstLine="0"/>
        <w:rPr>
          <w:u w:val="single"/>
          <w:lang w:val="en-US"/>
        </w:rPr>
      </w:pPr>
      <w:r w:rsidRPr="002B622D">
        <w:rPr>
          <w:u w:val="single"/>
          <w:lang w:val="en-US"/>
        </w:rPr>
        <w:t xml:space="preserve">www.gks.ru </w:t>
      </w:r>
    </w:p>
    <w:p w14:paraId="12345133" w14:textId="77777777" w:rsidR="002B622D" w:rsidRPr="002B622D" w:rsidRDefault="002B622D" w:rsidP="002B622D">
      <w:pPr>
        <w:ind w:left="709" w:firstLine="0"/>
        <w:rPr>
          <w:u w:val="single"/>
          <w:lang w:val="en-US"/>
        </w:rPr>
      </w:pPr>
      <w:r w:rsidRPr="002B622D">
        <w:rPr>
          <w:u w:val="single"/>
          <w:lang w:val="en-US"/>
        </w:rPr>
        <w:t xml:space="preserve">globalreporting.org </w:t>
      </w:r>
    </w:p>
    <w:p w14:paraId="7C1BDA6E" w14:textId="77777777" w:rsidR="002B622D" w:rsidRPr="002B622D" w:rsidRDefault="002B622D" w:rsidP="002B622D">
      <w:pPr>
        <w:ind w:left="709" w:firstLine="0"/>
        <w:rPr>
          <w:u w:val="single"/>
          <w:lang w:val="en-US"/>
        </w:rPr>
      </w:pPr>
      <w:r w:rsidRPr="002B622D">
        <w:rPr>
          <w:u w:val="single"/>
          <w:lang w:val="en-US"/>
        </w:rPr>
        <w:lastRenderedPageBreak/>
        <w:t xml:space="preserve">www.minfin.ru </w:t>
      </w:r>
    </w:p>
    <w:p w14:paraId="5397A40C" w14:textId="77777777" w:rsidR="002B622D" w:rsidRPr="002B622D" w:rsidRDefault="00567E6E" w:rsidP="002B622D">
      <w:pPr>
        <w:ind w:left="709" w:firstLine="0"/>
        <w:rPr>
          <w:u w:val="single"/>
          <w:lang w:val="en-US"/>
        </w:rPr>
      </w:pPr>
      <w:hyperlink r:id="rId8" w:history="1">
        <w:r w:rsidR="002B622D" w:rsidRPr="002B622D">
          <w:rPr>
            <w:u w:val="single"/>
            <w:lang w:val="en-US"/>
          </w:rPr>
          <w:t>https://www.eia.gov</w:t>
        </w:r>
      </w:hyperlink>
    </w:p>
    <w:p w14:paraId="7B7D4463" w14:textId="77777777" w:rsidR="002B622D" w:rsidRPr="002B622D" w:rsidRDefault="00567E6E" w:rsidP="002B622D">
      <w:pPr>
        <w:ind w:left="709" w:firstLine="0"/>
        <w:rPr>
          <w:rFonts w:eastAsia="Times New Roman"/>
          <w:u w:val="single"/>
          <w:lang w:val="en-US"/>
        </w:rPr>
      </w:pPr>
      <w:hyperlink r:id="rId9" w:history="1">
        <w:r w:rsidR="002B622D" w:rsidRPr="002B622D">
          <w:rPr>
            <w:rStyle w:val="aa"/>
            <w:color w:val="auto"/>
            <w:lang w:val="en-US"/>
          </w:rPr>
          <w:t>https://www.iea.org</w:t>
        </w:r>
      </w:hyperlink>
    </w:p>
    <w:p w14:paraId="0FB5769D" w14:textId="77777777" w:rsidR="002B622D" w:rsidRPr="002B622D" w:rsidRDefault="00567E6E" w:rsidP="002B622D">
      <w:pPr>
        <w:ind w:left="709" w:firstLine="0"/>
        <w:rPr>
          <w:rFonts w:eastAsia="Times New Roman"/>
          <w:u w:val="single"/>
          <w:lang w:val="en-US"/>
        </w:rPr>
      </w:pPr>
      <w:hyperlink r:id="rId10" w:history="1">
        <w:r w:rsidR="002B622D" w:rsidRPr="002B622D">
          <w:rPr>
            <w:rStyle w:val="aa"/>
            <w:color w:val="auto"/>
            <w:lang w:val="en-US"/>
          </w:rPr>
          <w:t>https://www.irena.org</w:t>
        </w:r>
      </w:hyperlink>
    </w:p>
    <w:p w14:paraId="3F942732" w14:textId="77777777" w:rsidR="002B622D" w:rsidRPr="002B622D" w:rsidRDefault="00567E6E" w:rsidP="002B622D">
      <w:pPr>
        <w:ind w:left="709" w:firstLine="0"/>
        <w:rPr>
          <w:rFonts w:eastAsia="Times New Roman"/>
          <w:u w:val="single"/>
          <w:lang w:val="en-US"/>
        </w:rPr>
      </w:pPr>
      <w:hyperlink r:id="rId11" w:history="1">
        <w:r w:rsidR="002B622D" w:rsidRPr="002B622D">
          <w:rPr>
            <w:rStyle w:val="aa"/>
            <w:color w:val="auto"/>
            <w:lang w:val="en-US"/>
          </w:rPr>
          <w:t>https://www.iaea.org/ru</w:t>
        </w:r>
      </w:hyperlink>
    </w:p>
    <w:p w14:paraId="31B091EA" w14:textId="77777777" w:rsidR="002B622D" w:rsidRPr="002B622D" w:rsidRDefault="00567E6E" w:rsidP="002B622D">
      <w:pPr>
        <w:ind w:left="709" w:firstLine="0"/>
        <w:rPr>
          <w:u w:val="single"/>
          <w:lang w:val="en-US"/>
        </w:rPr>
      </w:pPr>
      <w:hyperlink r:id="rId12" w:history="1">
        <w:r w:rsidR="002B622D" w:rsidRPr="002B622D">
          <w:rPr>
            <w:rStyle w:val="aa"/>
            <w:color w:val="auto"/>
            <w:lang w:val="en-US"/>
          </w:rPr>
          <w:t>https://www.opec.org</w:t>
        </w:r>
      </w:hyperlink>
    </w:p>
    <w:p w14:paraId="5DDA954C" w14:textId="77777777" w:rsidR="002B622D" w:rsidRPr="002B622D" w:rsidRDefault="00567E6E" w:rsidP="002B622D">
      <w:pPr>
        <w:ind w:left="709" w:firstLine="0"/>
        <w:rPr>
          <w:u w:val="single"/>
          <w:lang w:val="en-US"/>
        </w:rPr>
      </w:pPr>
      <w:hyperlink r:id="rId13" w:history="1">
        <w:r w:rsidR="002B622D" w:rsidRPr="002B622D">
          <w:rPr>
            <w:rStyle w:val="aa"/>
            <w:color w:val="auto"/>
            <w:lang w:val="en-US"/>
          </w:rPr>
          <w:t>https://energy.skolkovo.ru</w:t>
        </w:r>
      </w:hyperlink>
      <w:r w:rsidR="002B622D" w:rsidRPr="002B622D">
        <w:rPr>
          <w:u w:val="single"/>
          <w:lang w:val="en-US"/>
        </w:rPr>
        <w:t xml:space="preserve"> </w:t>
      </w:r>
    </w:p>
    <w:p w14:paraId="259E75E7" w14:textId="77777777" w:rsidR="002B622D" w:rsidRPr="002B622D" w:rsidRDefault="00567E6E" w:rsidP="002B622D">
      <w:pPr>
        <w:ind w:left="709" w:firstLine="0"/>
        <w:rPr>
          <w:u w:val="single"/>
          <w:lang w:val="en-US"/>
        </w:rPr>
      </w:pPr>
      <w:hyperlink r:id="rId14" w:history="1">
        <w:r w:rsidR="002B622D" w:rsidRPr="002B622D">
          <w:rPr>
            <w:rStyle w:val="aa"/>
            <w:color w:val="auto"/>
            <w:lang w:val="en-US"/>
          </w:rPr>
          <w:t>http://ac.gov.ru</w:t>
        </w:r>
      </w:hyperlink>
      <w:r w:rsidR="002B622D" w:rsidRPr="002B622D">
        <w:rPr>
          <w:u w:val="single"/>
          <w:lang w:val="en-US"/>
        </w:rPr>
        <w:t xml:space="preserve"> </w:t>
      </w:r>
    </w:p>
    <w:p w14:paraId="4B1DEAF8" w14:textId="77777777" w:rsidR="002B622D" w:rsidRPr="002B622D" w:rsidRDefault="00567E6E" w:rsidP="002B622D">
      <w:pPr>
        <w:ind w:left="709" w:firstLine="0"/>
        <w:rPr>
          <w:u w:val="single"/>
          <w:lang w:val="en-US"/>
        </w:rPr>
      </w:pPr>
      <w:hyperlink r:id="rId15" w:history="1">
        <w:r w:rsidR="002B622D" w:rsidRPr="002B622D">
          <w:rPr>
            <w:rStyle w:val="aa"/>
            <w:color w:val="auto"/>
            <w:lang w:val="en-US"/>
          </w:rPr>
          <w:t>https://hydrogencouncil.com/en/</w:t>
        </w:r>
      </w:hyperlink>
    </w:p>
    <w:p w14:paraId="55CC13F1" w14:textId="77777777" w:rsidR="002B622D" w:rsidRPr="002B622D" w:rsidRDefault="00567E6E" w:rsidP="002B622D">
      <w:pPr>
        <w:ind w:left="709" w:firstLine="0"/>
        <w:rPr>
          <w:u w:val="single"/>
          <w:lang w:val="en-US"/>
        </w:rPr>
      </w:pPr>
      <w:hyperlink r:id="rId16" w:history="1">
        <w:r w:rsidR="002B622D" w:rsidRPr="002B622D">
          <w:rPr>
            <w:rStyle w:val="aa"/>
            <w:color w:val="auto"/>
            <w:lang w:val="en-US"/>
          </w:rPr>
          <w:t>https://giignl.org</w:t>
        </w:r>
      </w:hyperlink>
      <w:r w:rsidR="002B622D" w:rsidRPr="002B622D">
        <w:rPr>
          <w:u w:val="single"/>
          <w:lang w:val="en-US"/>
        </w:rPr>
        <w:t xml:space="preserve"> </w:t>
      </w:r>
    </w:p>
    <w:p w14:paraId="1125FB51" w14:textId="77777777" w:rsidR="002B622D" w:rsidRPr="002B622D" w:rsidRDefault="002B622D" w:rsidP="002B622D">
      <w:pPr>
        <w:ind w:left="709" w:firstLine="0"/>
        <w:rPr>
          <w:u w:val="single"/>
          <w:lang w:val="en-US"/>
        </w:rPr>
      </w:pPr>
      <w:r w:rsidRPr="002B622D">
        <w:rPr>
          <w:u w:val="single"/>
          <w:lang w:val="en-US"/>
        </w:rPr>
        <w:t>https://www.worldenergy.org</w:t>
      </w:r>
    </w:p>
    <w:p w14:paraId="79270214" w14:textId="77777777" w:rsidR="002B622D" w:rsidRPr="002B622D" w:rsidRDefault="002B622D" w:rsidP="002B622D">
      <w:pPr>
        <w:ind w:left="709" w:firstLine="0"/>
        <w:rPr>
          <w:u w:val="single"/>
          <w:lang w:val="en-US"/>
        </w:rPr>
      </w:pPr>
      <w:r w:rsidRPr="002B622D">
        <w:rPr>
          <w:u w:val="single"/>
          <w:lang w:val="en-US"/>
        </w:rPr>
        <w:t>https://www.eriras.ru/</w:t>
      </w:r>
    </w:p>
    <w:p w14:paraId="6887A72F" w14:textId="77777777" w:rsidR="002B622D" w:rsidRPr="002B622D" w:rsidRDefault="002B622D" w:rsidP="002B622D">
      <w:pPr>
        <w:ind w:left="709" w:firstLine="0"/>
        <w:rPr>
          <w:u w:val="single"/>
          <w:lang w:val="en-US"/>
        </w:rPr>
      </w:pPr>
      <w:r w:rsidRPr="002B622D">
        <w:rPr>
          <w:u w:val="single"/>
          <w:lang w:val="en-US"/>
        </w:rPr>
        <w:t>http://www.worldbank.org/</w:t>
      </w:r>
    </w:p>
    <w:p w14:paraId="3725A1E6" w14:textId="77777777" w:rsidR="002B622D" w:rsidRPr="002B622D" w:rsidRDefault="002B622D" w:rsidP="002B622D">
      <w:pPr>
        <w:ind w:left="709" w:firstLine="0"/>
        <w:rPr>
          <w:u w:val="single"/>
          <w:lang w:val="en-US"/>
        </w:rPr>
      </w:pPr>
      <w:r w:rsidRPr="002B622D">
        <w:rPr>
          <w:u w:val="single"/>
          <w:lang w:val="en-US"/>
        </w:rPr>
        <w:t>http://www.wto.org/</w:t>
      </w:r>
    </w:p>
    <w:p w14:paraId="39C0B6A4" w14:textId="77777777" w:rsidR="002B622D" w:rsidRPr="002B622D" w:rsidRDefault="002B622D" w:rsidP="002B622D">
      <w:pPr>
        <w:ind w:left="709" w:firstLine="0"/>
        <w:rPr>
          <w:u w:val="single"/>
          <w:lang w:val="en-US"/>
        </w:rPr>
      </w:pPr>
      <w:r w:rsidRPr="002B622D">
        <w:rPr>
          <w:u w:val="single"/>
          <w:lang w:val="en-US"/>
        </w:rPr>
        <w:t>http://www.unctad.org/</w:t>
      </w:r>
    </w:p>
    <w:p w14:paraId="312B935C" w14:textId="77777777" w:rsidR="002B622D" w:rsidRPr="002B622D" w:rsidRDefault="00567E6E" w:rsidP="002B622D">
      <w:pPr>
        <w:ind w:left="709" w:firstLine="0"/>
        <w:rPr>
          <w:u w:val="single"/>
          <w:lang w:val="en-US"/>
        </w:rPr>
      </w:pPr>
      <w:hyperlink r:id="rId17" w:history="1">
        <w:r w:rsidR="002B622D" w:rsidRPr="002B622D">
          <w:rPr>
            <w:u w:val="single"/>
            <w:lang w:val="en-US"/>
          </w:rPr>
          <w:t>http://eabr.org/</w:t>
        </w:r>
      </w:hyperlink>
    </w:p>
    <w:p w14:paraId="6FC10BD5" w14:textId="77777777" w:rsidR="002B622D" w:rsidRPr="002B622D" w:rsidRDefault="00567E6E" w:rsidP="002B622D">
      <w:pPr>
        <w:ind w:left="709" w:firstLine="0"/>
        <w:rPr>
          <w:u w:val="single"/>
          <w:lang w:val="en-US"/>
        </w:rPr>
      </w:pPr>
      <w:hyperlink r:id="rId18" w:history="1">
        <w:r w:rsidR="002B622D" w:rsidRPr="002B622D">
          <w:rPr>
            <w:u w:val="single"/>
            <w:lang w:val="en-GB"/>
          </w:rPr>
          <w:t>https</w:t>
        </w:r>
        <w:r w:rsidR="002B622D" w:rsidRPr="002B622D">
          <w:rPr>
            <w:u w:val="single"/>
            <w:lang w:val="en-US"/>
          </w:rPr>
          <w:t>://</w:t>
        </w:r>
        <w:r w:rsidR="002B622D" w:rsidRPr="002B622D">
          <w:rPr>
            <w:u w:val="single"/>
            <w:lang w:val="en-GB"/>
          </w:rPr>
          <w:t>www</w:t>
        </w:r>
        <w:r w:rsidR="002B622D" w:rsidRPr="002B622D">
          <w:rPr>
            <w:u w:val="single"/>
            <w:lang w:val="en-US"/>
          </w:rPr>
          <w:t>.</w:t>
        </w:r>
        <w:r w:rsidR="002B622D" w:rsidRPr="002B622D">
          <w:rPr>
            <w:u w:val="single"/>
            <w:lang w:val="en-GB"/>
          </w:rPr>
          <w:t>worldbank</w:t>
        </w:r>
        <w:r w:rsidR="002B622D" w:rsidRPr="002B622D">
          <w:rPr>
            <w:u w:val="single"/>
            <w:lang w:val="en-US"/>
          </w:rPr>
          <w:t>.</w:t>
        </w:r>
        <w:r w:rsidR="002B622D" w:rsidRPr="002B622D">
          <w:rPr>
            <w:u w:val="single"/>
            <w:lang w:val="en-GB"/>
          </w:rPr>
          <w:t>org</w:t>
        </w:r>
        <w:r w:rsidR="002B622D" w:rsidRPr="002B622D">
          <w:rPr>
            <w:u w:val="single"/>
            <w:lang w:val="en-US"/>
          </w:rPr>
          <w:t>/</w:t>
        </w:r>
        <w:r w:rsidR="002B622D" w:rsidRPr="002B622D">
          <w:rPr>
            <w:u w:val="single"/>
            <w:lang w:val="en-GB"/>
          </w:rPr>
          <w:t>en</w:t>
        </w:r>
        <w:r w:rsidR="002B622D" w:rsidRPr="002B622D">
          <w:rPr>
            <w:u w:val="single"/>
            <w:lang w:val="en-US"/>
          </w:rPr>
          <w:t>/</w:t>
        </w:r>
        <w:r w:rsidR="002B622D" w:rsidRPr="002B622D">
          <w:rPr>
            <w:u w:val="single"/>
            <w:lang w:val="en-GB"/>
          </w:rPr>
          <w:t>programs</w:t>
        </w:r>
        <w:r w:rsidR="002B622D" w:rsidRPr="002B622D">
          <w:rPr>
            <w:u w:val="single"/>
            <w:lang w:val="en-US"/>
          </w:rPr>
          <w:t>/</w:t>
        </w:r>
        <w:r w:rsidR="002B622D" w:rsidRPr="002B622D">
          <w:rPr>
            <w:u w:val="single"/>
            <w:lang w:val="en-GB"/>
          </w:rPr>
          <w:t>gasflaringreduction</w:t>
        </w:r>
      </w:hyperlink>
      <w:r w:rsidR="002B622D" w:rsidRPr="002B622D">
        <w:rPr>
          <w:u w:val="single"/>
          <w:lang w:val="en-US"/>
        </w:rPr>
        <w:t xml:space="preserve"> </w:t>
      </w:r>
    </w:p>
    <w:p w14:paraId="5BEFDB4B" w14:textId="77777777" w:rsidR="002B622D" w:rsidRPr="004F0B57" w:rsidRDefault="002B622D" w:rsidP="002B622D">
      <w:pPr>
        <w:ind w:left="709" w:firstLine="0"/>
        <w:rPr>
          <w:rFonts w:eastAsia="Times New Roman"/>
          <w:sz w:val="8"/>
          <w:szCs w:val="8"/>
          <w:lang w:val="en-US"/>
        </w:rPr>
      </w:pPr>
    </w:p>
    <w:p w14:paraId="1BBCC243" w14:textId="77777777" w:rsidR="002B622D" w:rsidRPr="00DD0F51" w:rsidRDefault="002B622D" w:rsidP="002B622D">
      <w:pPr>
        <w:ind w:firstLine="0"/>
        <w:rPr>
          <w:rFonts w:eastAsia="Times New Roman"/>
        </w:rPr>
      </w:pPr>
      <w:r w:rsidRPr="00DD0F51">
        <w:rPr>
          <w:rFonts w:eastAsia="Times New Roman"/>
        </w:rPr>
        <w:t>Электронные ресурсы БИК:</w:t>
      </w:r>
    </w:p>
    <w:p w14:paraId="33753B0A" w14:textId="77777777" w:rsidR="002B622D" w:rsidRPr="00DD0F51" w:rsidRDefault="002B622D" w:rsidP="002B622D">
      <w:pPr>
        <w:numPr>
          <w:ilvl w:val="0"/>
          <w:numId w:val="43"/>
        </w:numPr>
        <w:spacing w:after="200" w:line="276" w:lineRule="auto"/>
        <w:contextualSpacing/>
        <w:jc w:val="left"/>
        <w:rPr>
          <w:rFonts w:eastAsia="Calibri"/>
          <w:lang w:eastAsia="en-US"/>
        </w:rPr>
      </w:pPr>
      <w:r w:rsidRPr="00DD0F51">
        <w:rPr>
          <w:rFonts w:eastAsia="Calibri"/>
          <w:lang w:eastAsia="en-US"/>
        </w:rPr>
        <w:t>Электронная библиотека Финансового университета (ЭБ) http://elib.fa.ru/</w:t>
      </w:r>
    </w:p>
    <w:p w14:paraId="3366B90A" w14:textId="77777777" w:rsidR="002B622D" w:rsidRPr="00DD0F51" w:rsidRDefault="002B622D" w:rsidP="002B622D">
      <w:pPr>
        <w:numPr>
          <w:ilvl w:val="0"/>
          <w:numId w:val="43"/>
        </w:numPr>
        <w:spacing w:after="200" w:line="276" w:lineRule="auto"/>
        <w:contextualSpacing/>
        <w:jc w:val="left"/>
        <w:rPr>
          <w:rFonts w:eastAsia="Calibri"/>
          <w:lang w:eastAsia="en-US"/>
        </w:rPr>
      </w:pPr>
      <w:r w:rsidRPr="00DD0F51">
        <w:rPr>
          <w:rFonts w:eastAsia="Calibri"/>
          <w:lang w:eastAsia="en-US"/>
        </w:rPr>
        <w:t>Электронно-библиотечная система BOOK.RU http://www.book.ru</w:t>
      </w:r>
    </w:p>
    <w:p w14:paraId="06D57646" w14:textId="77777777" w:rsidR="002B622D" w:rsidRPr="00DD0F51" w:rsidRDefault="002B622D" w:rsidP="002B622D">
      <w:pPr>
        <w:numPr>
          <w:ilvl w:val="0"/>
          <w:numId w:val="43"/>
        </w:numPr>
        <w:spacing w:after="200" w:line="276" w:lineRule="auto"/>
        <w:contextualSpacing/>
        <w:jc w:val="left"/>
        <w:rPr>
          <w:rFonts w:eastAsia="Calibri"/>
          <w:lang w:eastAsia="en-US"/>
        </w:rPr>
      </w:pPr>
      <w:r w:rsidRPr="00DD0F51">
        <w:rPr>
          <w:rFonts w:eastAsia="Calibri"/>
          <w:lang w:eastAsia="en-US"/>
        </w:rPr>
        <w:t>Электронно-библиотечная система «Университетская библиотека ОНЛАЙН» http://biblioclub.ru/</w:t>
      </w:r>
    </w:p>
    <w:p w14:paraId="46271367" w14:textId="77777777" w:rsidR="002B622D" w:rsidRPr="00DD0F51" w:rsidRDefault="002B622D" w:rsidP="002B622D">
      <w:pPr>
        <w:numPr>
          <w:ilvl w:val="0"/>
          <w:numId w:val="43"/>
        </w:numPr>
        <w:spacing w:after="200" w:line="276" w:lineRule="auto"/>
        <w:contextualSpacing/>
        <w:jc w:val="left"/>
        <w:rPr>
          <w:rFonts w:eastAsia="Calibri"/>
          <w:lang w:eastAsia="en-US"/>
        </w:rPr>
      </w:pPr>
      <w:r w:rsidRPr="00DD0F51">
        <w:rPr>
          <w:rFonts w:eastAsia="Calibri"/>
          <w:lang w:eastAsia="en-US"/>
        </w:rPr>
        <w:t>Электронно-библиотечная система Znanium http://www.znanium.com</w:t>
      </w:r>
    </w:p>
    <w:p w14:paraId="64202431" w14:textId="77777777" w:rsidR="002B622D" w:rsidRPr="00DD0F51" w:rsidRDefault="002B622D" w:rsidP="002B622D">
      <w:pPr>
        <w:numPr>
          <w:ilvl w:val="0"/>
          <w:numId w:val="43"/>
        </w:numPr>
        <w:spacing w:after="200" w:line="276" w:lineRule="auto"/>
        <w:contextualSpacing/>
        <w:jc w:val="left"/>
        <w:rPr>
          <w:rFonts w:eastAsia="Calibri"/>
          <w:lang w:eastAsia="en-US"/>
        </w:rPr>
      </w:pPr>
      <w:r w:rsidRPr="00DD0F51">
        <w:rPr>
          <w:rFonts w:eastAsia="Calibri"/>
          <w:lang w:eastAsia="en-US"/>
        </w:rPr>
        <w:t>Электронно-библиотечная система издательства «ЮРАЙТ» https://urait.ru/</w:t>
      </w:r>
    </w:p>
    <w:p w14:paraId="40195A78" w14:textId="77777777" w:rsidR="002B622D" w:rsidRPr="00DD0F51" w:rsidRDefault="002B622D" w:rsidP="002B622D">
      <w:pPr>
        <w:numPr>
          <w:ilvl w:val="0"/>
          <w:numId w:val="43"/>
        </w:numPr>
        <w:spacing w:after="200" w:line="276" w:lineRule="auto"/>
        <w:contextualSpacing/>
        <w:jc w:val="left"/>
        <w:rPr>
          <w:rFonts w:eastAsia="Calibri"/>
          <w:lang w:eastAsia="en-US"/>
        </w:rPr>
      </w:pPr>
      <w:r w:rsidRPr="00DD0F51">
        <w:rPr>
          <w:rFonts w:eastAsia="Calibri"/>
          <w:lang w:eastAsia="en-US"/>
        </w:rPr>
        <w:t>Электронно-библиотечная система издательства Проспект http://ebs.prospekt.org/books</w:t>
      </w:r>
    </w:p>
    <w:p w14:paraId="27B0924D" w14:textId="77777777" w:rsidR="002B622D" w:rsidRPr="00DD0F51" w:rsidRDefault="002B622D" w:rsidP="002B622D">
      <w:pPr>
        <w:numPr>
          <w:ilvl w:val="0"/>
          <w:numId w:val="43"/>
        </w:numPr>
        <w:spacing w:after="200" w:line="276" w:lineRule="auto"/>
        <w:contextualSpacing/>
        <w:jc w:val="left"/>
        <w:rPr>
          <w:rFonts w:eastAsia="Calibri"/>
          <w:lang w:eastAsia="en-US"/>
        </w:rPr>
      </w:pPr>
      <w:r w:rsidRPr="00DD0F51">
        <w:rPr>
          <w:rFonts w:eastAsia="Calibri"/>
          <w:lang w:eastAsia="en-US"/>
        </w:rPr>
        <w:t>Электронно-библиотечная система издательства Лань https://e.lanbook.com/</w:t>
      </w:r>
    </w:p>
    <w:p w14:paraId="3BE94C3F" w14:textId="77777777" w:rsidR="002B622D" w:rsidRPr="00DD0F51" w:rsidRDefault="002B622D" w:rsidP="002B622D">
      <w:pPr>
        <w:numPr>
          <w:ilvl w:val="0"/>
          <w:numId w:val="43"/>
        </w:numPr>
        <w:spacing w:after="200" w:line="276" w:lineRule="auto"/>
        <w:contextualSpacing/>
        <w:jc w:val="left"/>
        <w:rPr>
          <w:rFonts w:eastAsia="Calibri"/>
          <w:lang w:eastAsia="en-US"/>
        </w:rPr>
      </w:pPr>
      <w:r w:rsidRPr="00DD0F51">
        <w:rPr>
          <w:rFonts w:eastAsia="Calibri"/>
          <w:lang w:eastAsia="en-US"/>
        </w:rPr>
        <w:t xml:space="preserve">Научная электронная библиотека eLibrary.ru http://elibrary.ru </w:t>
      </w:r>
    </w:p>
    <w:p w14:paraId="001ED02D" w14:textId="77777777" w:rsidR="002B622D" w:rsidRPr="00DD0F51" w:rsidRDefault="002B622D" w:rsidP="002B622D">
      <w:pPr>
        <w:numPr>
          <w:ilvl w:val="0"/>
          <w:numId w:val="43"/>
        </w:numPr>
        <w:spacing w:after="200" w:line="276" w:lineRule="auto"/>
        <w:contextualSpacing/>
        <w:jc w:val="left"/>
        <w:rPr>
          <w:rFonts w:eastAsia="Calibri"/>
          <w:lang w:eastAsia="en-US"/>
        </w:rPr>
      </w:pPr>
      <w:r w:rsidRPr="00DD0F51">
        <w:rPr>
          <w:rFonts w:eastAsia="Calibri"/>
          <w:lang w:eastAsia="en-US"/>
        </w:rPr>
        <w:t>Электронная библиотека http://grebennikon.ru</w:t>
      </w:r>
    </w:p>
    <w:p w14:paraId="3925062C" w14:textId="77777777" w:rsidR="002B622D" w:rsidRPr="00DD0F51" w:rsidRDefault="002B622D" w:rsidP="002B622D">
      <w:pPr>
        <w:numPr>
          <w:ilvl w:val="0"/>
          <w:numId w:val="43"/>
        </w:numPr>
        <w:spacing w:after="200" w:line="276" w:lineRule="auto"/>
        <w:contextualSpacing/>
        <w:jc w:val="left"/>
        <w:rPr>
          <w:rFonts w:eastAsia="Calibri"/>
          <w:lang w:eastAsia="en-US"/>
        </w:rPr>
      </w:pPr>
      <w:r w:rsidRPr="00DD0F51">
        <w:rPr>
          <w:rFonts w:eastAsia="Calibri"/>
          <w:lang w:eastAsia="en-US"/>
        </w:rPr>
        <w:t>Национальная электронная библиотека http://нэб.рф/</w:t>
      </w:r>
    </w:p>
    <w:p w14:paraId="5C6A85D3" w14:textId="77777777" w:rsidR="002B622D" w:rsidRPr="00DD0F51" w:rsidRDefault="002B622D" w:rsidP="002B622D">
      <w:pPr>
        <w:numPr>
          <w:ilvl w:val="0"/>
          <w:numId w:val="43"/>
        </w:numPr>
        <w:spacing w:after="200" w:line="276" w:lineRule="auto"/>
        <w:contextualSpacing/>
        <w:jc w:val="left"/>
        <w:rPr>
          <w:rFonts w:eastAsia="Calibri"/>
          <w:lang w:eastAsia="en-US"/>
        </w:rPr>
      </w:pPr>
      <w:r w:rsidRPr="00DD0F51">
        <w:rPr>
          <w:rFonts w:eastAsia="Calibri"/>
          <w:lang w:eastAsia="en-US"/>
        </w:rPr>
        <w:t>Диссертации и авторефераты на сайте Высшей аттестационной комиссии (ВАК) https://vak.minobrnauki.gov.ru/</w:t>
      </w:r>
    </w:p>
    <w:p w14:paraId="7D9CCE95" w14:textId="77777777" w:rsidR="002B622D" w:rsidRPr="00DD0F51" w:rsidRDefault="002B622D" w:rsidP="002B622D">
      <w:pPr>
        <w:numPr>
          <w:ilvl w:val="0"/>
          <w:numId w:val="43"/>
        </w:numPr>
        <w:spacing w:after="200" w:line="276" w:lineRule="auto"/>
        <w:contextualSpacing/>
        <w:jc w:val="left"/>
        <w:rPr>
          <w:rFonts w:eastAsia="Calibri"/>
          <w:lang w:eastAsia="en-US"/>
        </w:rPr>
      </w:pPr>
      <w:r w:rsidRPr="00DD0F51">
        <w:rPr>
          <w:rFonts w:eastAsia="Calibri"/>
          <w:lang w:eastAsia="en-US"/>
        </w:rPr>
        <w:t>Информационная система «Континент-WWW» http://continent-online.com/</w:t>
      </w:r>
    </w:p>
    <w:p w14:paraId="03AE2FA8" w14:textId="77777777" w:rsidR="002B622D" w:rsidRPr="00DD0F51" w:rsidRDefault="002B622D" w:rsidP="002B622D">
      <w:pPr>
        <w:numPr>
          <w:ilvl w:val="0"/>
          <w:numId w:val="43"/>
        </w:numPr>
        <w:spacing w:after="200" w:line="276" w:lineRule="auto"/>
        <w:contextualSpacing/>
        <w:jc w:val="left"/>
        <w:rPr>
          <w:rFonts w:eastAsia="Calibri"/>
          <w:lang w:eastAsia="en-US"/>
        </w:rPr>
      </w:pPr>
      <w:r w:rsidRPr="00DD0F51">
        <w:rPr>
          <w:rFonts w:eastAsia="Calibri"/>
          <w:lang w:eastAsia="en-US"/>
        </w:rPr>
        <w:t>Электронная коллекция книг издательства Springer: Springer eBooks http://link.springer.com/</w:t>
      </w:r>
    </w:p>
    <w:p w14:paraId="4C66E785" w14:textId="77777777" w:rsidR="002B622D" w:rsidRPr="00DD0F51" w:rsidRDefault="002B622D" w:rsidP="002B622D">
      <w:pPr>
        <w:numPr>
          <w:ilvl w:val="0"/>
          <w:numId w:val="43"/>
        </w:numPr>
        <w:spacing w:after="200" w:line="276" w:lineRule="auto"/>
        <w:contextualSpacing/>
        <w:jc w:val="left"/>
        <w:rPr>
          <w:rFonts w:eastAsia="Calibri"/>
          <w:lang w:eastAsia="en-US"/>
        </w:rPr>
      </w:pPr>
      <w:r w:rsidRPr="00DD0F51">
        <w:rPr>
          <w:rFonts w:eastAsia="Calibri"/>
          <w:lang w:eastAsia="en-US"/>
        </w:rPr>
        <w:lastRenderedPageBreak/>
        <w:t>СПАРК - Система Профессионального Анализа Рынка и Компаний https://spark-interfax.ru/</w:t>
      </w:r>
    </w:p>
    <w:p w14:paraId="57EA2500" w14:textId="126AF103" w:rsidR="00315FF0" w:rsidRPr="00316859" w:rsidRDefault="002B622D" w:rsidP="00316859">
      <w:pPr>
        <w:numPr>
          <w:ilvl w:val="0"/>
          <w:numId w:val="43"/>
        </w:numPr>
        <w:spacing w:after="200" w:line="276" w:lineRule="auto"/>
        <w:contextualSpacing/>
        <w:jc w:val="left"/>
        <w:rPr>
          <w:rFonts w:eastAsia="Calibri"/>
          <w:lang w:eastAsia="en-US"/>
        </w:rPr>
      </w:pPr>
      <w:r w:rsidRPr="00DD0F51">
        <w:rPr>
          <w:rFonts w:eastAsia="Calibri"/>
          <w:lang w:eastAsia="en-US"/>
        </w:rPr>
        <w:t>Университетская информационная система РОССИЯ (УИС РОССИЯ) https://uisrussia.msu.ru/</w:t>
      </w:r>
    </w:p>
    <w:p w14:paraId="4C9A6643" w14:textId="77777777" w:rsidR="00AB49B4" w:rsidRPr="001A431A" w:rsidRDefault="00184544" w:rsidP="00A67C93">
      <w:pPr>
        <w:pStyle w:val="1"/>
        <w:keepLines/>
        <w:ind w:firstLine="0"/>
        <w:jc w:val="left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9" w:name="_Toc485159727"/>
      <w:r>
        <w:rPr>
          <w:rFonts w:eastAsia="Cambria" w:cs="Times New Roman"/>
          <w:bCs w:val="0"/>
          <w:color w:val="000000"/>
          <w:kern w:val="0"/>
          <w:szCs w:val="28"/>
          <w:u w:color="365F91"/>
        </w:rPr>
        <w:t>8.</w:t>
      </w:r>
      <w:r w:rsidR="00AB49B4" w:rsidRPr="001A431A">
        <w:rPr>
          <w:rFonts w:eastAsia="Cambria" w:cs="Times New Roman"/>
          <w:bCs w:val="0"/>
          <w:color w:val="000000"/>
          <w:kern w:val="0"/>
          <w:szCs w:val="28"/>
          <w:u w:color="365F91"/>
        </w:rPr>
        <w:t xml:space="preserve"> Методические указания для обучающихся при выполнении НИР</w:t>
      </w:r>
      <w:bookmarkEnd w:id="9"/>
    </w:p>
    <w:p w14:paraId="5A51FC71" w14:textId="77777777" w:rsidR="009A1867" w:rsidRPr="001A431A" w:rsidRDefault="00541AE2" w:rsidP="00184544">
      <w:pPr>
        <w:spacing w:line="276" w:lineRule="auto"/>
      </w:pPr>
      <w:r w:rsidRPr="001A431A">
        <w:t xml:space="preserve">Обучающиеся в магистратуре </w:t>
      </w:r>
      <w:r w:rsidR="00081876" w:rsidRPr="001A431A">
        <w:t xml:space="preserve">на протяжении всего периода обучения занимаются научно-исследовательской работой. Научно-исследовательская работа проводится </w:t>
      </w:r>
      <w:r w:rsidR="009A1867" w:rsidRPr="001A431A">
        <w:t xml:space="preserve">в </w:t>
      </w:r>
      <w:r w:rsidR="004C3AF9" w:rsidRPr="001A431A">
        <w:t>форме</w:t>
      </w:r>
      <w:r w:rsidR="009A1867" w:rsidRPr="001A431A">
        <w:t xml:space="preserve"> написания выпускной квалификационной работы, работы на научно-исследовательском семинаре, </w:t>
      </w:r>
      <w:r w:rsidR="008928E8" w:rsidRPr="001A431A">
        <w:t>публикаци</w:t>
      </w:r>
      <w:r w:rsidR="004C3AF9" w:rsidRPr="001A431A">
        <w:t>и</w:t>
      </w:r>
      <w:r w:rsidR="008928E8" w:rsidRPr="001A431A">
        <w:t xml:space="preserve"> научных результатов, </w:t>
      </w:r>
      <w:r w:rsidR="004C3AF9" w:rsidRPr="001A431A">
        <w:t>выступления</w:t>
      </w:r>
      <w:r w:rsidR="009A1867" w:rsidRPr="001A431A">
        <w:t xml:space="preserve"> на</w:t>
      </w:r>
      <w:r w:rsidR="008928E8" w:rsidRPr="001A431A">
        <w:t xml:space="preserve"> конференциях и </w:t>
      </w:r>
      <w:r w:rsidR="009A1867" w:rsidRPr="001A431A">
        <w:t>конкурсах</w:t>
      </w:r>
      <w:r w:rsidR="008928E8" w:rsidRPr="001A431A">
        <w:t>.</w:t>
      </w:r>
      <w:r w:rsidR="009A1867" w:rsidRPr="001A431A">
        <w:t xml:space="preserve"> </w:t>
      </w:r>
    </w:p>
    <w:p w14:paraId="164E6EAB" w14:textId="5C0FEFC2" w:rsidR="00DA7715" w:rsidRPr="001A431A" w:rsidRDefault="008928E8" w:rsidP="00184544">
      <w:pPr>
        <w:spacing w:line="276" w:lineRule="auto"/>
      </w:pPr>
      <w:r w:rsidRPr="001A431A">
        <w:t>Выполнение НИР студент должен начать с изучения учебного плана программы</w:t>
      </w:r>
      <w:r w:rsidR="00135766">
        <w:t xml:space="preserve"> магистратуры</w:t>
      </w:r>
      <w:r w:rsidRPr="001A431A">
        <w:t>, программ НИР и НИС</w:t>
      </w:r>
      <w:r w:rsidR="00274F90" w:rsidRPr="001A431A">
        <w:t>, которые размещены на образовательном портале</w:t>
      </w:r>
      <w:r w:rsidR="00DA7715" w:rsidRPr="001A431A">
        <w:t>, а также составлени</w:t>
      </w:r>
      <w:r w:rsidR="007D4B07">
        <w:t>я</w:t>
      </w:r>
      <w:r w:rsidR="00DA7715" w:rsidRPr="001A431A">
        <w:t xml:space="preserve"> индивидуального плана работы совместно с научным руководителем, который назначается в первом </w:t>
      </w:r>
      <w:r w:rsidR="004C3AF9" w:rsidRPr="001A431A">
        <w:t>семестре</w:t>
      </w:r>
      <w:r w:rsidR="00DA7715" w:rsidRPr="001A431A">
        <w:t xml:space="preserve">. Выбор </w:t>
      </w:r>
      <w:r w:rsidR="00A31398" w:rsidRPr="001A431A">
        <w:t>темы научного</w:t>
      </w:r>
      <w:r w:rsidR="00DA7715" w:rsidRPr="001A431A">
        <w:t xml:space="preserve"> исследования осуществляется обучающимися на информационно-образовательном портале.</w:t>
      </w:r>
    </w:p>
    <w:p w14:paraId="59F85403" w14:textId="77777777" w:rsidR="00A67C93" w:rsidRDefault="00DA7715" w:rsidP="00184544">
      <w:pPr>
        <w:spacing w:line="276" w:lineRule="auto"/>
        <w:rPr>
          <w:spacing w:val="-2"/>
        </w:rPr>
      </w:pPr>
      <w:r w:rsidRPr="001A431A">
        <w:rPr>
          <w:spacing w:val="-2"/>
        </w:rPr>
        <w:t xml:space="preserve">Студентам необходимо </w:t>
      </w:r>
      <w:r w:rsidR="008928E8" w:rsidRPr="001A431A">
        <w:rPr>
          <w:spacing w:val="-2"/>
        </w:rPr>
        <w:t>познакомиться с информационными ресурсами библиотечного комплекса Финансового университета, режимом и условиями его работы</w:t>
      </w:r>
      <w:r w:rsidRPr="001A431A">
        <w:rPr>
          <w:spacing w:val="-2"/>
        </w:rPr>
        <w:t>, получить пароль удаленного доступа к имеющимся ресурсам</w:t>
      </w:r>
      <w:r w:rsidR="008928E8" w:rsidRPr="001A431A">
        <w:rPr>
          <w:spacing w:val="-2"/>
        </w:rPr>
        <w:t xml:space="preserve">. </w:t>
      </w:r>
      <w:r w:rsidRPr="001A431A">
        <w:rPr>
          <w:spacing w:val="-2"/>
        </w:rPr>
        <w:t>Конкретные источники для каждого студента рекомендуют</w:t>
      </w:r>
      <w:r w:rsidR="004C3AF9" w:rsidRPr="001A431A">
        <w:rPr>
          <w:spacing w:val="-2"/>
        </w:rPr>
        <w:t>ся руководителем</w:t>
      </w:r>
      <w:r w:rsidR="00135766">
        <w:rPr>
          <w:spacing w:val="-2"/>
        </w:rPr>
        <w:t xml:space="preserve"> ВКР</w:t>
      </w:r>
      <w:r w:rsidR="004C3AF9" w:rsidRPr="001A431A">
        <w:rPr>
          <w:spacing w:val="-2"/>
        </w:rPr>
        <w:t xml:space="preserve">, дополнительная литература по </w:t>
      </w:r>
      <w:r w:rsidR="009F561C" w:rsidRPr="001A431A">
        <w:rPr>
          <w:spacing w:val="-2"/>
        </w:rPr>
        <w:t>теме</w:t>
      </w:r>
      <w:r w:rsidR="004C3AF9" w:rsidRPr="001A431A">
        <w:rPr>
          <w:spacing w:val="-2"/>
        </w:rPr>
        <w:t xml:space="preserve"> исследований может быть рекомендована преподавателем научно-исследовательского семинара. </w:t>
      </w:r>
    </w:p>
    <w:p w14:paraId="26BBD248" w14:textId="77777777" w:rsidR="00B04003" w:rsidRPr="00A67C93" w:rsidRDefault="008928E8" w:rsidP="00184544">
      <w:pPr>
        <w:spacing w:line="276" w:lineRule="auto"/>
        <w:rPr>
          <w:rFonts w:eastAsia="Cambria"/>
          <w:bCs/>
          <w:color w:val="000000"/>
          <w:u w:color="365F91"/>
        </w:rPr>
      </w:pPr>
      <w:r w:rsidRPr="00A67C93"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</w:t>
      </w:r>
      <w:r w:rsidR="00DA7715" w:rsidRPr="00A67C93">
        <w:t>выпускной квалификационной работы</w:t>
      </w:r>
      <w:r w:rsidRPr="00A67C93">
        <w:t xml:space="preserve">. </w:t>
      </w:r>
      <w:r w:rsidR="00DA7715" w:rsidRPr="00A67C93">
        <w:t xml:space="preserve">Основные требования к написанию </w:t>
      </w:r>
      <w:r w:rsidR="004C3AF9" w:rsidRPr="00A67C93">
        <w:t xml:space="preserve">и защите </w:t>
      </w:r>
      <w:r w:rsidR="00DA7715" w:rsidRPr="00A67C93">
        <w:t>выпускной квалификационной работе содержатся в Положении о выпускной квалификационной работе студентов, обучающихся по программам магистратуры в Финансовом университете, утв. п</w:t>
      </w:r>
      <w:r w:rsidRPr="00A67C93">
        <w:t>ри</w:t>
      </w:r>
      <w:r w:rsidR="00DA7715" w:rsidRPr="00A67C93">
        <w:t xml:space="preserve">казом Финуниверситета </w:t>
      </w:r>
      <w:r w:rsidR="00B04003" w:rsidRPr="00A67C93">
        <w:t>17.10.2017 № 1819/о «Об утверждении Положения о выпускной квалификационной работе по программе магистратуры в Финансовом университете».</w:t>
      </w:r>
    </w:p>
    <w:p w14:paraId="0E7EC9CF" w14:textId="77777777" w:rsidR="008928E8" w:rsidRPr="001A431A" w:rsidRDefault="00921BF6" w:rsidP="00184544">
      <w:pPr>
        <w:spacing w:line="276" w:lineRule="auto"/>
      </w:pPr>
      <w:r>
        <w:t>Р</w:t>
      </w:r>
      <w:r w:rsidR="004C3AF9" w:rsidRPr="001A431A">
        <w:t xml:space="preserve">уководитель </w:t>
      </w:r>
      <w:r>
        <w:t xml:space="preserve">ВКР </w:t>
      </w:r>
      <w:r w:rsidR="004C3AF9" w:rsidRPr="001A431A">
        <w:t>осуществляет непосредственное руководство научно-исследовательской работой магистранта в течение всего периода обучения.</w:t>
      </w:r>
    </w:p>
    <w:p w14:paraId="3110BFC6" w14:textId="77777777" w:rsidR="008928E8" w:rsidRPr="001A431A" w:rsidRDefault="008928E8" w:rsidP="00184544">
      <w:pPr>
        <w:spacing w:line="276" w:lineRule="auto"/>
      </w:pPr>
      <w:r w:rsidRPr="001A431A">
        <w:lastRenderedPageBreak/>
        <w:t xml:space="preserve"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руководителем </w:t>
      </w:r>
      <w:r w:rsidR="00135766">
        <w:t xml:space="preserve">ВКР </w:t>
      </w:r>
      <w:r w:rsidRPr="001A431A">
        <w:t>о выборе журнала для публикации, подготовить научную статью, получить одобрение и рецензию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</w:t>
      </w:r>
      <w:r w:rsidR="00BB3535">
        <w:t xml:space="preserve">ые многими научными центрами и </w:t>
      </w:r>
      <w:r w:rsidRPr="001A431A">
        <w:t>вузами.</w:t>
      </w:r>
    </w:p>
    <w:p w14:paraId="6A99E3E5" w14:textId="09484559" w:rsidR="001F730F" w:rsidRPr="001A431A" w:rsidRDefault="003F4D4A" w:rsidP="00184544">
      <w:pPr>
        <w:spacing w:line="276" w:lineRule="auto"/>
      </w:pPr>
      <w:r w:rsidRPr="001A431A">
        <w:t xml:space="preserve">Все </w:t>
      </w:r>
      <w:r w:rsidR="001F730F" w:rsidRPr="001A431A">
        <w:t>виды и этапы</w:t>
      </w:r>
      <w:r w:rsidRPr="001A431A">
        <w:t xml:space="preserve"> научно-исследовательской работы</w:t>
      </w:r>
      <w:r w:rsidR="001F730F" w:rsidRPr="001A431A">
        <w:t>, а также формы контроля</w:t>
      </w:r>
      <w:r w:rsidRPr="001A431A">
        <w:t xml:space="preserve"> должны быть отражены в индивидуаль</w:t>
      </w:r>
      <w:r w:rsidR="001F730F" w:rsidRPr="001A431A">
        <w:t>ном плане работе магистранта, отметка о выполнении проставляется руководителем</w:t>
      </w:r>
      <w:r w:rsidR="00507740">
        <w:t xml:space="preserve"> ВКР</w:t>
      </w:r>
      <w:r w:rsidR="001F730F" w:rsidRPr="001A431A">
        <w:t>. Индивидуальный план позволяет прописать траекторию обучения и</w:t>
      </w:r>
      <w:r w:rsidR="004C3AF9" w:rsidRPr="001A431A">
        <w:t xml:space="preserve"> осуществлять оперативный контроль за своевременностью выполнения заданий.</w:t>
      </w:r>
      <w:r w:rsidR="001F730F" w:rsidRPr="001A431A">
        <w:t xml:space="preserve"> Текущий контроль выполнения НИР осуществляется путем проставления баллов в индивидуальном плане за выполнение заданий руководителя</w:t>
      </w:r>
      <w:r w:rsidR="00507740">
        <w:t xml:space="preserve"> ВКР</w:t>
      </w:r>
      <w:r w:rsidR="001F730F" w:rsidRPr="001A431A">
        <w:t xml:space="preserve"> и преподавателя научно-исследовательского семинара. Промежуточной формой контроля для магистранта является зачет, проводимый во 2, 4</w:t>
      </w:r>
      <w:r w:rsidR="00921BF6">
        <w:t>,</w:t>
      </w:r>
      <w:r w:rsidR="001F730F" w:rsidRPr="001A431A">
        <w:t xml:space="preserve"> 6</w:t>
      </w:r>
      <w:r w:rsidR="00921BF6">
        <w:t xml:space="preserve"> и 8</w:t>
      </w:r>
      <w:r w:rsidR="001F730F" w:rsidRPr="001A431A">
        <w:t xml:space="preserve"> модуля</w:t>
      </w:r>
      <w:r w:rsidR="009D39DB">
        <w:t>х</w:t>
      </w:r>
      <w:r w:rsidR="001F730F" w:rsidRPr="001A431A">
        <w:t xml:space="preserve">. Магистранты, не осуществляющие научно-исследовательскую работу и не выполняющие задания, прописанные в индивидуальном плане, считаются не выполнившими индивидуальный план. </w:t>
      </w:r>
    </w:p>
    <w:p w14:paraId="2CC8C7A5" w14:textId="77777777" w:rsidR="00541AE2" w:rsidRPr="001A431A" w:rsidRDefault="00541AE2" w:rsidP="00184544">
      <w:pPr>
        <w:spacing w:line="276" w:lineRule="auto"/>
        <w:ind w:firstLine="0"/>
        <w:jc w:val="center"/>
        <w:rPr>
          <w:rFonts w:eastAsia="Times New Roman"/>
          <w:i/>
        </w:rPr>
      </w:pPr>
      <w:r w:rsidRPr="001A431A">
        <w:rPr>
          <w:rFonts w:eastAsia="Times New Roman"/>
          <w:i/>
        </w:rPr>
        <w:t>Общие требования к оформлению научных работ</w:t>
      </w:r>
    </w:p>
    <w:p w14:paraId="2D9FDDA8" w14:textId="77777777" w:rsidR="008928E8" w:rsidRPr="001A431A" w:rsidRDefault="00541AE2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Любая научная работа </w:t>
      </w:r>
      <w:r w:rsidR="008928E8" w:rsidRPr="001A431A">
        <w:rPr>
          <w:rFonts w:eastAsia="Times New Roman"/>
        </w:rPr>
        <w:t>имеет свой язык и свой стиль. Язык является средством подачи научной информации, поэтому изложение должно ве</w:t>
      </w:r>
      <w:r w:rsidR="00921BF6">
        <w:rPr>
          <w:rFonts w:eastAsia="Times New Roman"/>
        </w:rPr>
        <w:t>стись грамотным научным языком,</w:t>
      </w:r>
      <w:r w:rsidR="008928E8" w:rsidRPr="001A431A">
        <w:rPr>
          <w:rFonts w:eastAsia="Times New Roman"/>
        </w:rPr>
        <w:t xml:space="preserve"> с использованием специальных научных терминов. Научный термин является выражением сущности данного явления, в то время как профессионализмы (слова и выражения, распространенные в определенной профессиональной среде) – это не обозначения научных понятий, а просто условные наименования, используемые в среде узких специалистов, своего рода жаргон, в основе которого лежит бытовое представление о научном понятии. К стилистическим особенностям научного текста следует отнести и безличность повествования.</w:t>
      </w:r>
    </w:p>
    <w:p w14:paraId="69075244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Кроме того, обязательным условием объективности изложения материала является указание источника получения информации. В тексте </w:t>
      </w:r>
      <w:r w:rsidRPr="001A431A">
        <w:rPr>
          <w:rFonts w:eastAsia="Times New Roman"/>
        </w:rPr>
        <w:lastRenderedPageBreak/>
        <w:t>это условие реализуется путем использования специальных вводных слов и словосочетаний (по сообщению, по мнению, по данным и т.п.), а также правильно оформленных ссылок на первоисточник.</w:t>
      </w:r>
    </w:p>
    <w:p w14:paraId="58EBEB8B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Автор должен точно, ясно и кратко излагать материал, поскольку именно эти качества определяют культуру научной речи.</w:t>
      </w:r>
    </w:p>
    <w:p w14:paraId="6DB82276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Логика изложения научного материала предполагает последовательное, доказательное отражение хода научного поиска и полученных результатов. Для научного текста в целом должны быть характерны смысловая законченность, целостность и связность.</w:t>
      </w:r>
      <w:r w:rsidR="00541AE2" w:rsidRPr="001A431A">
        <w:rPr>
          <w:rFonts w:eastAsia="Times New Roman"/>
        </w:rPr>
        <w:t xml:space="preserve"> </w:t>
      </w:r>
    </w:p>
    <w:p w14:paraId="4C0F0972" w14:textId="74201DC9" w:rsidR="008928E8" w:rsidRPr="001A431A" w:rsidRDefault="00541AE2" w:rsidP="00184544">
      <w:pPr>
        <w:spacing w:line="276" w:lineRule="auto"/>
        <w:rPr>
          <w:rFonts w:eastAsia="Times New Roman"/>
          <w:i/>
        </w:rPr>
      </w:pPr>
      <w:r w:rsidRPr="001A431A">
        <w:rPr>
          <w:rFonts w:eastAsia="Times New Roman"/>
        </w:rPr>
        <w:t xml:space="preserve">Структура и правила оформления отчета о научно-исследовательской работе </w:t>
      </w:r>
      <w:r w:rsidRPr="00057AC9">
        <w:rPr>
          <w:rFonts w:eastAsia="Times New Roman"/>
        </w:rPr>
        <w:t>содержатся</w:t>
      </w:r>
      <w:r w:rsidR="00E7131D" w:rsidRPr="00057AC9">
        <w:rPr>
          <w:rFonts w:eastAsia="Times New Roman"/>
        </w:rPr>
        <w:t xml:space="preserve"> в</w:t>
      </w:r>
      <w:r w:rsidRPr="00057AC9">
        <w:rPr>
          <w:rFonts w:eastAsia="Times New Roman"/>
        </w:rPr>
        <w:t xml:space="preserve"> ГОСТ 7.32-20</w:t>
      </w:r>
      <w:r w:rsidR="00A14893" w:rsidRPr="00057AC9">
        <w:rPr>
          <w:rFonts w:eastAsia="Times New Roman"/>
        </w:rPr>
        <w:t>17</w:t>
      </w:r>
      <w:r w:rsidRPr="001A431A">
        <w:rPr>
          <w:rFonts w:eastAsia="Times New Roman"/>
        </w:rPr>
        <w:t xml:space="preserve">. </w:t>
      </w:r>
      <w:r w:rsidR="008928E8" w:rsidRPr="001A431A">
        <w:rPr>
          <w:rFonts w:eastAsia="Times New Roman"/>
        </w:rPr>
        <w:t xml:space="preserve">Работа </w:t>
      </w:r>
      <w:r w:rsidRPr="001A431A">
        <w:rPr>
          <w:rFonts w:eastAsia="Times New Roman"/>
        </w:rPr>
        <w:t>должна содержать</w:t>
      </w:r>
      <w:r w:rsidR="008928E8" w:rsidRPr="001A431A">
        <w:rPr>
          <w:rFonts w:eastAsia="Times New Roman"/>
        </w:rPr>
        <w:t xml:space="preserve">: </w:t>
      </w:r>
    </w:p>
    <w:p w14:paraId="77EA2890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1) титульный лист, </w:t>
      </w:r>
    </w:p>
    <w:p w14:paraId="6D230775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3) содержание работы с обязательным указанием страниц,</w:t>
      </w:r>
    </w:p>
    <w:p w14:paraId="73E20A1D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4) введение,</w:t>
      </w:r>
    </w:p>
    <w:p w14:paraId="41AAE90E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5) основная часть (с разбивкой по главам и параграфам),</w:t>
      </w:r>
    </w:p>
    <w:p w14:paraId="54BB94ED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6) заключение,</w:t>
      </w:r>
    </w:p>
    <w:p w14:paraId="3B4D35F1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7) список использованных </w:t>
      </w:r>
      <w:r w:rsidR="00975F47" w:rsidRPr="001A431A">
        <w:rPr>
          <w:rFonts w:eastAsia="Times New Roman"/>
        </w:rPr>
        <w:t>и</w:t>
      </w:r>
      <w:r w:rsidRPr="001A431A">
        <w:rPr>
          <w:rFonts w:eastAsia="Times New Roman"/>
        </w:rPr>
        <w:t>сточников;</w:t>
      </w:r>
    </w:p>
    <w:p w14:paraId="1C1B4355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 xml:space="preserve">8) приложения (если таковые имеются). </w:t>
      </w:r>
    </w:p>
    <w:p w14:paraId="5CF2D31E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</w:rPr>
        <w:t>Р</w:t>
      </w:r>
      <w:r w:rsidR="00541AE2" w:rsidRPr="001A431A">
        <w:rPr>
          <w:rFonts w:eastAsia="Times New Roman"/>
        </w:rPr>
        <w:t>обота</w:t>
      </w:r>
      <w:r w:rsidRPr="001A431A">
        <w:rPr>
          <w:rFonts w:eastAsia="Times New Roman"/>
        </w:rPr>
        <w:t xml:space="preserve"> печатается на стандартном листе бумаги формата А4, 210</w:t>
      </w:r>
      <w:r w:rsidRPr="001A431A">
        <w:rPr>
          <w:rFonts w:eastAsia="Times New Roman"/>
        </w:rPr>
        <w:sym w:font="Symbol" w:char="F0B4"/>
      </w:r>
      <w:r w:rsidRPr="001A431A">
        <w:rPr>
          <w:rFonts w:eastAsia="Times New Roman"/>
        </w:rPr>
        <w:t xml:space="preserve">297 мм, шрифт Times New Roman (размер 14), выравнивание - по ширине, расстояние между строками – 1,5 интервала, поля: левое – 30 мм, правое – 15 мм, верхнее – 20 мм, нижнее – 20 мм. </w:t>
      </w:r>
    </w:p>
    <w:p w14:paraId="6A9A0B6D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Оформление содержания</w:t>
      </w:r>
      <w:r w:rsidRPr="001A431A">
        <w:rPr>
          <w:rFonts w:eastAsia="Times New Roman"/>
        </w:rPr>
        <w:t xml:space="preserve">. В содержании должны быть указаны все разделы </w:t>
      </w:r>
      <w:r w:rsidR="00541AE2" w:rsidRPr="001A431A">
        <w:rPr>
          <w:rFonts w:eastAsia="Times New Roman"/>
        </w:rPr>
        <w:t>работы</w:t>
      </w:r>
      <w:r w:rsidRPr="001A431A">
        <w:rPr>
          <w:rFonts w:eastAsia="Times New Roman"/>
        </w:rPr>
        <w:t xml:space="preserve"> с постраничной разбивкой.</w:t>
      </w:r>
    </w:p>
    <w:p w14:paraId="32B53329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Оформление заголовков</w:t>
      </w:r>
      <w:r w:rsidRPr="001A431A">
        <w:rPr>
          <w:rFonts w:eastAsia="Times New Roman"/>
        </w:rPr>
        <w:t>. В заголовках не допускаются переносы, а также не ставятся в конце заголовков (глав, параграфов) знаки препинания, за исключением восклицательных и вопросительных знаков.</w:t>
      </w:r>
    </w:p>
    <w:p w14:paraId="6C786836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Разделы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1A431A">
        <w:rPr>
          <w:rFonts w:ascii="Times New Roman" w:hAnsi="Times New Roman" w:cs="Times New Roman"/>
          <w:sz w:val="28"/>
          <w:szCs w:val="28"/>
        </w:rPr>
        <w:t xml:space="preserve"> должны иметь порядковые номера в пределах всей работы,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</w:r>
    </w:p>
    <w:p w14:paraId="6242C1EC" w14:textId="77777777" w:rsidR="008928E8" w:rsidRPr="001A431A" w:rsidRDefault="008928E8" w:rsidP="00184544">
      <w:pPr>
        <w:spacing w:line="276" w:lineRule="auto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Использование в работе иллюстраций и таблиц</w:t>
      </w:r>
      <w:r w:rsidRPr="001A431A">
        <w:rPr>
          <w:rFonts w:eastAsia="Times New Roman"/>
        </w:rPr>
        <w:t xml:space="preserve">. Иллюстративный материал обычно располагают на отдельных листах с соответствующими пояснениями, которые делаются под ними. В том случае, если работа </w:t>
      </w:r>
      <w:r w:rsidRPr="001A431A">
        <w:rPr>
          <w:rFonts w:eastAsia="Times New Roman"/>
        </w:rPr>
        <w:lastRenderedPageBreak/>
        <w:t xml:space="preserve">содержит несколько иллюстраций, применяется сквозная нумерация, то есть через всю </w:t>
      </w:r>
      <w:r w:rsidR="00541AE2" w:rsidRPr="001A431A">
        <w:rPr>
          <w:rFonts w:eastAsia="Times New Roman"/>
        </w:rPr>
        <w:t>работу</w:t>
      </w:r>
      <w:r w:rsidRPr="001A431A">
        <w:rPr>
          <w:rFonts w:eastAsia="Times New Roman"/>
        </w:rPr>
        <w:t>. В зависимости от объема и логики изложения материала, иллюстрации могут быть помещены в тексте работы, либо сведены в отдельные приложения.</w:t>
      </w:r>
    </w:p>
    <w:p w14:paraId="36166090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b/>
          <w:sz w:val="28"/>
          <w:szCs w:val="28"/>
        </w:rPr>
        <w:t>Иллюстрации</w:t>
      </w:r>
      <w:r w:rsidRPr="001A431A">
        <w:rPr>
          <w:rFonts w:ascii="Times New Roman" w:hAnsi="Times New Roman" w:cs="Times New Roman"/>
          <w:sz w:val="28"/>
          <w:szCs w:val="28"/>
        </w:rPr>
        <w:t xml:space="preserve"> (чертежи, графики, схемы, компьютерные распечатки, диаграммы, фотоснимки) следует располагать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 xml:space="preserve"> непосредственно после текста, в котором они упоминаются впервые, или на следующей странице. Иллюстрации могут быть в компьютерном исполнении, в том числе и цветные.</w:t>
      </w:r>
    </w:p>
    <w:p w14:paraId="13834863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На все иллюстрации должны быть даны ссылки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>.</w:t>
      </w:r>
    </w:p>
    <w:p w14:paraId="2E7CA9CD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Иллюстрации, за исключением иллюстрации приложений, следует нумеровать арабскими цифрами сквозной нумерацией.</w:t>
      </w:r>
    </w:p>
    <w:p w14:paraId="7F8ADAE9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Если ри</w:t>
      </w:r>
      <w:r w:rsidR="00A67C93">
        <w:rPr>
          <w:rFonts w:ascii="Times New Roman" w:hAnsi="Times New Roman" w:cs="Times New Roman"/>
          <w:sz w:val="28"/>
          <w:szCs w:val="28"/>
        </w:rPr>
        <w:t>сунок один, то он обозначается «</w:t>
      </w:r>
      <w:r w:rsidRPr="001A431A">
        <w:rPr>
          <w:rFonts w:ascii="Times New Roman" w:hAnsi="Times New Roman" w:cs="Times New Roman"/>
          <w:sz w:val="28"/>
          <w:szCs w:val="28"/>
        </w:rPr>
        <w:t>Рисунок 1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. Слово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рисунок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и его наименование располагают посередине строки.</w:t>
      </w:r>
    </w:p>
    <w:p w14:paraId="0CFD1AC1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точкой. Например, Рисунок 1.1.</w:t>
      </w:r>
    </w:p>
    <w:p w14:paraId="64F80633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Иллюстрации, при необходимости, могут иметь наименование и пояснительные данные (подрисуночный текст). Слово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Рисунок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и наименование помещают после пояснительных данных и располагают следующим образом: </w:t>
      </w:r>
      <w:r w:rsidRPr="001A431A">
        <w:rPr>
          <w:rFonts w:ascii="Times New Roman" w:hAnsi="Times New Roman" w:cs="Times New Roman"/>
          <w:i/>
          <w:sz w:val="28"/>
          <w:szCs w:val="28"/>
        </w:rPr>
        <w:t xml:space="preserve">Рисунок 1 </w:t>
      </w:r>
      <w:r w:rsidR="00A67C93">
        <w:rPr>
          <w:rFonts w:ascii="Times New Roman" w:hAnsi="Times New Roman" w:cs="Times New Roman"/>
          <w:i/>
          <w:sz w:val="28"/>
          <w:szCs w:val="28"/>
        </w:rPr>
        <w:t>–</w:t>
      </w:r>
      <w:r w:rsidRPr="001A43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41AE2" w:rsidRPr="001A4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Название рисунка</w:t>
      </w:r>
      <w:r w:rsidRPr="001A431A">
        <w:rPr>
          <w:rFonts w:ascii="Times New Roman" w:hAnsi="Times New Roman" w:cs="Times New Roman"/>
          <w:i/>
          <w:sz w:val="28"/>
          <w:szCs w:val="28"/>
        </w:rPr>
        <w:t>.</w:t>
      </w:r>
    </w:p>
    <w:tbl>
      <w:tblPr>
        <w:tblStyle w:val="ab"/>
        <w:tblW w:w="0" w:type="auto"/>
        <w:tblInd w:w="1809" w:type="dxa"/>
        <w:tblLook w:val="04A0" w:firstRow="1" w:lastRow="0" w:firstColumn="1" w:lastColumn="0" w:noHBand="0" w:noVBand="1"/>
      </w:tblPr>
      <w:tblGrid>
        <w:gridCol w:w="5421"/>
      </w:tblGrid>
      <w:tr w:rsidR="008928E8" w:rsidRPr="001A431A" w14:paraId="79785883" w14:textId="77777777" w:rsidTr="004F0B57">
        <w:trPr>
          <w:trHeight w:val="1056"/>
        </w:trPr>
        <w:tc>
          <w:tcPr>
            <w:tcW w:w="5421" w:type="dxa"/>
            <w:vAlign w:val="center"/>
          </w:tcPr>
          <w:p w14:paraId="1A12B330" w14:textId="77777777"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70F80D" w14:textId="77777777"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E8ECBB" w14:textId="77777777"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431A">
              <w:rPr>
                <w:rFonts w:ascii="Times New Roman" w:hAnsi="Times New Roman" w:cs="Times New Roman"/>
                <w:sz w:val="28"/>
                <w:szCs w:val="28"/>
              </w:rPr>
              <w:t>Рисунок</w:t>
            </w:r>
          </w:p>
          <w:p w14:paraId="14CE8BE4" w14:textId="77777777"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D96805" w14:textId="77777777" w:rsidR="008928E8" w:rsidRPr="001A431A" w:rsidRDefault="008928E8" w:rsidP="001845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8E88B7C" w14:textId="77777777" w:rsidR="008928E8" w:rsidRPr="001A431A" w:rsidRDefault="008928E8" w:rsidP="0018454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Рисунок 1 </w:t>
      </w:r>
      <w:r w:rsidR="00A67C93">
        <w:rPr>
          <w:rFonts w:ascii="Times New Roman" w:hAnsi="Times New Roman" w:cs="Times New Roman"/>
          <w:sz w:val="28"/>
          <w:szCs w:val="28"/>
        </w:rPr>
        <w:t>–</w:t>
      </w:r>
      <w:r w:rsidRPr="001A431A">
        <w:rPr>
          <w:rFonts w:ascii="Times New Roman" w:hAnsi="Times New Roman" w:cs="Times New Roman"/>
          <w:sz w:val="28"/>
          <w:szCs w:val="28"/>
        </w:rPr>
        <w:t xml:space="preserve"> 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>Название рисунка</w:t>
      </w:r>
    </w:p>
    <w:p w14:paraId="2C3BCB1F" w14:textId="77777777" w:rsidR="00A67C93" w:rsidRDefault="00A67C93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0CEC2B26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A431A">
        <w:rPr>
          <w:rFonts w:ascii="Times New Roman" w:hAnsi="Times New Roman" w:cs="Times New Roman"/>
          <w:spacing w:val="-2"/>
          <w:sz w:val="28"/>
          <w:szCs w:val="28"/>
        </w:rPr>
        <w:t>Иллюстрации каждого приложения обозначают отдельной нумерацией арабскими цифрами с добавлением перед цифрой обозначения приложения. Например, Рисунок А.3.</w:t>
      </w:r>
    </w:p>
    <w:p w14:paraId="5B3FFDD6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A431A">
        <w:rPr>
          <w:rFonts w:ascii="Times New Roman" w:hAnsi="Times New Roman" w:cs="Times New Roman"/>
          <w:b/>
          <w:spacing w:val="-2"/>
          <w:sz w:val="28"/>
          <w:szCs w:val="28"/>
        </w:rPr>
        <w:t>Таблицы</w:t>
      </w:r>
      <w:r w:rsidRPr="001A431A">
        <w:rPr>
          <w:rFonts w:ascii="Times New Roman" w:hAnsi="Times New Roman" w:cs="Times New Roman"/>
          <w:spacing w:val="-2"/>
          <w:sz w:val="28"/>
          <w:szCs w:val="28"/>
        </w:rPr>
        <w:t xml:space="preserve"> применяют для лучшей наглядности и удобства сравнения показателей. Наименование таблицы, при его наличии, должно отражать ее содержание, быть точным, кратким. Наименование таблицы следует помещать над таблицей слева, без абзацного отступа в </w:t>
      </w:r>
      <w:r w:rsidR="00F80594">
        <w:rPr>
          <w:rFonts w:ascii="Times New Roman" w:hAnsi="Times New Roman" w:cs="Times New Roman"/>
          <w:spacing w:val="-2"/>
          <w:sz w:val="28"/>
          <w:szCs w:val="28"/>
        </w:rPr>
        <w:t xml:space="preserve">одну строку с ее номером через </w:t>
      </w:r>
      <w:r w:rsidR="002237A9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1A431A">
        <w:rPr>
          <w:rFonts w:ascii="Times New Roman" w:hAnsi="Times New Roman" w:cs="Times New Roman"/>
          <w:spacing w:val="-2"/>
          <w:sz w:val="28"/>
          <w:szCs w:val="28"/>
        </w:rPr>
        <w:t>ире.</w:t>
      </w:r>
    </w:p>
    <w:p w14:paraId="40F9DAF3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Таблицу следует располагать в работе непосредственно после текста, </w:t>
      </w:r>
      <w:r w:rsidRPr="001A431A">
        <w:rPr>
          <w:rFonts w:ascii="Times New Roman" w:hAnsi="Times New Roman" w:cs="Times New Roman"/>
          <w:sz w:val="28"/>
          <w:szCs w:val="28"/>
        </w:rPr>
        <w:lastRenderedPageBreak/>
        <w:t>в котором она упоминается впервые, или на следующей странице.</w:t>
      </w:r>
    </w:p>
    <w:p w14:paraId="4C517ECF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На все таблицы должны быть ссылки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 xml:space="preserve">. При ссылке следует писать слово </w:t>
      </w:r>
      <w:r w:rsidR="003C5B3F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таблица</w:t>
      </w:r>
      <w:r w:rsidR="003C5B3F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с указанием ее номера.</w:t>
      </w:r>
    </w:p>
    <w:p w14:paraId="6D7A9F91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Таблицу с большим числом строк допускается переносить на другой лист (страницу). При переносе части таблицы на другой лист (страницу) слово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Таблица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, ее номер и наименование указывают один раз слева над первой частью таблицы, а над другими частями также слева пишут слова </w:t>
      </w:r>
      <w:r w:rsidR="00A67C93">
        <w:rPr>
          <w:rFonts w:ascii="Times New Roman" w:hAnsi="Times New Roman" w:cs="Times New Roman"/>
          <w:sz w:val="28"/>
          <w:szCs w:val="28"/>
        </w:rPr>
        <w:t>«</w:t>
      </w:r>
      <w:r w:rsidRPr="001A431A">
        <w:rPr>
          <w:rFonts w:ascii="Times New Roman" w:hAnsi="Times New Roman" w:cs="Times New Roman"/>
          <w:sz w:val="28"/>
          <w:szCs w:val="28"/>
        </w:rPr>
        <w:t>Продолжение таблицы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 xml:space="preserve"> и указывают номер таблицы.</w:t>
      </w:r>
    </w:p>
    <w:p w14:paraId="14486BC0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Таблицу с большим количеством граф допускается делить на части и помещать одну часть под другой в пределах одной страницы. Если строки и графы таблицы выходят за формат страницы, то в первом случае в каждой части таблицы повторяется головка, во втором случае </w:t>
      </w:r>
      <w:r w:rsidR="00A67C93">
        <w:rPr>
          <w:rFonts w:ascii="Times New Roman" w:hAnsi="Times New Roman" w:cs="Times New Roman"/>
          <w:sz w:val="28"/>
          <w:szCs w:val="28"/>
        </w:rPr>
        <w:t>–</w:t>
      </w:r>
      <w:r w:rsidRPr="001A431A">
        <w:rPr>
          <w:rFonts w:ascii="Times New Roman" w:hAnsi="Times New Roman" w:cs="Times New Roman"/>
          <w:sz w:val="28"/>
          <w:szCs w:val="28"/>
        </w:rPr>
        <w:t xml:space="preserve"> боковик. При делении таблицы на части допускается ее головку или боковик заменять соответственно номером граф и строк. При этом нумеруют арабскими цифрами графы и (или) строки первой части таблицы.</w:t>
      </w:r>
    </w:p>
    <w:p w14:paraId="395A51C8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Внизу таблицы должен быть указан источник данных, приведенных в таблице.</w:t>
      </w:r>
    </w:p>
    <w:p w14:paraId="590045DD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Таблицы, за исключением таблиц приложений, следует нумеровать арабскими цифрами сквозной нумерацией. 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14:paraId="7A8511D0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14:paraId="5E09534B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Если в </w:t>
      </w:r>
      <w:r w:rsidR="00541AE2" w:rsidRPr="001A431A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A431A">
        <w:rPr>
          <w:rFonts w:ascii="Times New Roman" w:hAnsi="Times New Roman" w:cs="Times New Roman"/>
          <w:sz w:val="28"/>
          <w:szCs w:val="28"/>
        </w:rPr>
        <w:t xml:space="preserve"> одна таблица, то она должна быть обозначена </w:t>
      </w:r>
      <w:r w:rsidR="00A67C93">
        <w:rPr>
          <w:rFonts w:ascii="Times New Roman" w:hAnsi="Times New Roman" w:cs="Times New Roman"/>
          <w:sz w:val="28"/>
          <w:szCs w:val="28"/>
        </w:rPr>
        <w:t>«Таблица 1» или «</w:t>
      </w:r>
      <w:r w:rsidRPr="001A431A">
        <w:rPr>
          <w:rFonts w:ascii="Times New Roman" w:hAnsi="Times New Roman" w:cs="Times New Roman"/>
          <w:sz w:val="28"/>
          <w:szCs w:val="28"/>
        </w:rPr>
        <w:t>Таблица В.1</w:t>
      </w:r>
      <w:r w:rsidR="00A67C93">
        <w:rPr>
          <w:rFonts w:ascii="Times New Roman" w:hAnsi="Times New Roman" w:cs="Times New Roman"/>
          <w:sz w:val="28"/>
          <w:szCs w:val="28"/>
        </w:rPr>
        <w:t>»</w:t>
      </w:r>
      <w:r w:rsidRPr="001A431A">
        <w:rPr>
          <w:rFonts w:ascii="Times New Roman" w:hAnsi="Times New Roman" w:cs="Times New Roman"/>
          <w:sz w:val="28"/>
          <w:szCs w:val="28"/>
        </w:rPr>
        <w:t>, если она приведена в приложении В.</w:t>
      </w:r>
    </w:p>
    <w:p w14:paraId="26CD5278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Заголовки граф и строк таблицы следует писать с прописной буквы в единственном числе, а подзаголовки граф </w:t>
      </w:r>
      <w:r w:rsidR="00A67C93">
        <w:rPr>
          <w:rFonts w:ascii="Times New Roman" w:hAnsi="Times New Roman" w:cs="Times New Roman"/>
          <w:sz w:val="28"/>
          <w:szCs w:val="28"/>
        </w:rPr>
        <w:t>–</w:t>
      </w:r>
      <w:r w:rsidRPr="001A431A">
        <w:rPr>
          <w:rFonts w:ascii="Times New Roman" w:hAnsi="Times New Roman" w:cs="Times New Roman"/>
          <w:sz w:val="28"/>
          <w:szCs w:val="28"/>
        </w:rPr>
        <w:t xml:space="preserve">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14:paraId="2DE1807D" w14:textId="77777777" w:rsidR="008928E8" w:rsidRPr="001A431A" w:rsidRDefault="008928E8" w:rsidP="0018454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A431A">
        <w:rPr>
          <w:rFonts w:ascii="Times New Roman" w:hAnsi="Times New Roman" w:cs="Times New Roman"/>
          <w:spacing w:val="-2"/>
          <w:sz w:val="28"/>
          <w:szCs w:val="28"/>
        </w:rPr>
        <w:t>Допускается применять размер шрифта в таблице меньший, чем в тексте.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</w:t>
      </w:r>
    </w:p>
    <w:p w14:paraId="3F0B0C68" w14:textId="77777777" w:rsidR="008928E8" w:rsidRPr="001A431A" w:rsidRDefault="008928E8" w:rsidP="00184544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1 </w:t>
      </w:r>
      <w:r w:rsidR="00A67C9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Название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541AE2" w:rsidRPr="001A431A" w14:paraId="23DB8946" w14:textId="77777777" w:rsidTr="00541AE2">
        <w:tc>
          <w:tcPr>
            <w:tcW w:w="1914" w:type="dxa"/>
          </w:tcPr>
          <w:p w14:paraId="25E7D92F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4A83AD06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3891ADED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47CA2268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3096CA4C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1AE2" w:rsidRPr="001A431A" w14:paraId="4893DCC2" w14:textId="77777777" w:rsidTr="00541AE2">
        <w:tc>
          <w:tcPr>
            <w:tcW w:w="1914" w:type="dxa"/>
          </w:tcPr>
          <w:p w14:paraId="382DF6BB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565F3588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1D9574D4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09AFBB5E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35B3AA2A" w14:textId="77777777" w:rsidR="008928E8" w:rsidRPr="001A431A" w:rsidRDefault="008928E8" w:rsidP="0018454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6B88CD99" w14:textId="77777777" w:rsidR="008928E8" w:rsidRPr="001A431A" w:rsidRDefault="008928E8" w:rsidP="00184544">
      <w:pPr>
        <w:pStyle w:val="ConsPlusNormal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Источник: </w:t>
      </w:r>
      <w:r w:rsidRPr="001A43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номер или название источника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A445F97" w14:textId="77777777" w:rsidR="008928E8" w:rsidRPr="001A431A" w:rsidRDefault="008928E8" w:rsidP="00184544">
      <w:pPr>
        <w:spacing w:line="276" w:lineRule="auto"/>
        <w:rPr>
          <w:rFonts w:eastAsia="Times New Roman"/>
          <w:i/>
          <w:u w:val="single"/>
        </w:rPr>
      </w:pPr>
    </w:p>
    <w:p w14:paraId="2C140B2F" w14:textId="77777777" w:rsidR="008928E8" w:rsidRPr="001A431A" w:rsidRDefault="008928E8" w:rsidP="00184544">
      <w:pPr>
        <w:spacing w:line="276" w:lineRule="auto"/>
        <w:ind w:firstLine="708"/>
        <w:rPr>
          <w:rFonts w:eastAsia="Times New Roman"/>
        </w:rPr>
      </w:pPr>
      <w:r w:rsidRPr="001A431A">
        <w:rPr>
          <w:rFonts w:eastAsia="Times New Roman"/>
          <w:i/>
          <w:u w:val="single"/>
        </w:rPr>
        <w:t>Оформление ссылок</w:t>
      </w:r>
      <w:r w:rsidRPr="001A431A">
        <w:rPr>
          <w:rFonts w:eastAsia="Times New Roman"/>
        </w:rPr>
        <w:t xml:space="preserve">. В случае использования в </w:t>
      </w:r>
      <w:r w:rsidR="00222B50" w:rsidRPr="001A431A">
        <w:rPr>
          <w:rFonts w:eastAsia="Times New Roman"/>
        </w:rPr>
        <w:t>работе</w:t>
      </w:r>
      <w:r w:rsidRPr="001A431A">
        <w:rPr>
          <w:rFonts w:eastAsia="Times New Roman"/>
        </w:rPr>
        <w:t xml:space="preserve"> статистических данных, цитат, положений и идей других авторов, необходимо делать ссылки на первоисточник информации. </w:t>
      </w:r>
    </w:p>
    <w:p w14:paraId="17FDD023" w14:textId="77777777" w:rsidR="008928E8" w:rsidRPr="001A431A" w:rsidRDefault="008928E8" w:rsidP="00184544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431A">
        <w:rPr>
          <w:rFonts w:ascii="Times New Roman" w:hAnsi="Times New Roman" w:cs="Times New Roman"/>
          <w:sz w:val="28"/>
          <w:szCs w:val="28"/>
        </w:rPr>
        <w:t xml:space="preserve"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источников в соответствии с </w:t>
      </w:r>
      <w:r w:rsidRPr="001A431A">
        <w:rPr>
          <w:rFonts w:ascii="Times New Roman" w:hAnsi="Times New Roman" w:cs="Times New Roman"/>
          <w:color w:val="000000" w:themeColor="text1"/>
          <w:sz w:val="28"/>
          <w:szCs w:val="28"/>
        </w:rPr>
        <w:t>ГОСТ 7.1.</w:t>
      </w:r>
    </w:p>
    <w:p w14:paraId="7F267BD1" w14:textId="5D8D9FA2" w:rsidR="008928E8" w:rsidRPr="001A431A" w:rsidRDefault="008928E8" w:rsidP="00184544">
      <w:pPr>
        <w:spacing w:line="276" w:lineRule="auto"/>
        <w:ind w:firstLine="708"/>
        <w:rPr>
          <w:rFonts w:eastAsia="Times New Roman"/>
        </w:rPr>
      </w:pPr>
      <w:r w:rsidRPr="001A431A">
        <w:rPr>
          <w:rFonts w:eastAsia="Times New Roman"/>
        </w:rPr>
        <w:t>Ссылки на электронные ресурсы составляют по правилам, изложенным в разделе 10 ГОСТ Р 7.0.5-2008, с обязательным указанием «URL» для обозначения электронного адреса и да</w:t>
      </w:r>
      <w:r w:rsidR="00222B50" w:rsidRPr="001A431A">
        <w:rPr>
          <w:rFonts w:eastAsia="Times New Roman"/>
        </w:rPr>
        <w:t xml:space="preserve">ты обращения. </w:t>
      </w:r>
      <w:r w:rsidRPr="001A431A">
        <w:rPr>
          <w:rFonts w:eastAsia="Times New Roman"/>
        </w:rPr>
        <w:t xml:space="preserve">Литература оформляется в соответствии с требованиями </w:t>
      </w:r>
      <w:r w:rsidRPr="00057AC9">
        <w:rPr>
          <w:rFonts w:eastAsia="Times New Roman"/>
        </w:rPr>
        <w:t>ГОСТ Р 7.0.</w:t>
      </w:r>
      <w:r w:rsidR="001860B1" w:rsidRPr="00057AC9">
        <w:rPr>
          <w:rFonts w:eastAsia="Times New Roman"/>
        </w:rPr>
        <w:t>100</w:t>
      </w:r>
      <w:r w:rsidRPr="00057AC9">
        <w:rPr>
          <w:rFonts w:eastAsia="Times New Roman"/>
        </w:rPr>
        <w:t>-20</w:t>
      </w:r>
      <w:r w:rsidR="001860B1" w:rsidRPr="00057AC9">
        <w:rPr>
          <w:rFonts w:eastAsia="Times New Roman"/>
        </w:rPr>
        <w:t>1</w:t>
      </w:r>
      <w:r w:rsidRPr="00057AC9">
        <w:rPr>
          <w:rFonts w:eastAsia="Times New Roman"/>
        </w:rPr>
        <w:t>8.</w:t>
      </w:r>
      <w:r w:rsidR="001860B1">
        <w:rPr>
          <w:rFonts w:eastAsia="Times New Roman"/>
        </w:rPr>
        <w:t xml:space="preserve"> </w:t>
      </w:r>
      <w:r w:rsidR="001860B1" w:rsidRPr="001860B1">
        <w:rPr>
          <w:rFonts w:eastAsia="Times New Roman"/>
        </w:rPr>
        <w:t xml:space="preserve">При этом оформление сносок осуществляется на основании </w:t>
      </w:r>
      <w:r w:rsidR="001860B1" w:rsidRPr="00057AC9">
        <w:t>ГОСТ Р 7.0.5-2008.</w:t>
      </w:r>
      <w:r w:rsidRPr="001860B1">
        <w:rPr>
          <w:rFonts w:eastAsia="Times New Roman"/>
        </w:rPr>
        <w:t xml:space="preserve"> </w:t>
      </w:r>
    </w:p>
    <w:p w14:paraId="02690E78" w14:textId="77777777" w:rsidR="008928E8" w:rsidRPr="001A431A" w:rsidRDefault="008928E8" w:rsidP="00184544">
      <w:pPr>
        <w:spacing w:line="276" w:lineRule="auto"/>
        <w:ind w:firstLine="708"/>
        <w:rPr>
          <w:rFonts w:eastAsia="Times New Roman"/>
        </w:rPr>
      </w:pPr>
      <w:r w:rsidRPr="001A431A">
        <w:rPr>
          <w:rFonts w:eastAsia="Times New Roman"/>
        </w:rPr>
        <w:t>Автор несет полную ответственность за точность цитат, фамилий, имён собственных, цифровых данных, а также за достоверность изложенных фактов, событий.</w:t>
      </w:r>
      <w:r w:rsidR="00BB3535">
        <w:rPr>
          <w:rFonts w:eastAsia="Times New Roman"/>
        </w:rPr>
        <w:t xml:space="preserve"> Проверяемость </w:t>
      </w:r>
      <w:r w:rsidR="00975F47" w:rsidRPr="001A431A">
        <w:rPr>
          <w:rFonts w:eastAsia="Times New Roman"/>
        </w:rPr>
        <w:t>(верифицируемость) представленных данных подтверждается корректным отсылочным аппаратом, включая указание источников таблиц, рисунков, схем с точным указанием страниц.</w:t>
      </w:r>
    </w:p>
    <w:p w14:paraId="69B34D31" w14:textId="77777777" w:rsidR="00831EA7" w:rsidRPr="001A431A" w:rsidRDefault="00184544" w:rsidP="00184544">
      <w:pPr>
        <w:pStyle w:val="1"/>
        <w:keepLines/>
        <w:spacing w:line="276" w:lineRule="auto"/>
        <w:ind w:firstLine="0"/>
        <w:jc w:val="both"/>
        <w:rPr>
          <w:rFonts w:eastAsia="Cambria" w:cs="Times New Roman"/>
          <w:bCs w:val="0"/>
          <w:color w:val="000000"/>
          <w:kern w:val="0"/>
          <w:szCs w:val="28"/>
          <w:u w:color="365F91"/>
        </w:rPr>
      </w:pPr>
      <w:bookmarkStart w:id="10" w:name="_Toc485159728"/>
      <w:r>
        <w:rPr>
          <w:rFonts w:eastAsia="Cambria" w:cs="Times New Roman"/>
          <w:bCs w:val="0"/>
          <w:color w:val="000000"/>
          <w:kern w:val="0"/>
          <w:szCs w:val="28"/>
          <w:u w:color="365F91"/>
        </w:rPr>
        <w:t>9</w:t>
      </w:r>
      <w:r w:rsidR="00AB49B4" w:rsidRPr="001A431A">
        <w:rPr>
          <w:rFonts w:eastAsia="Cambria" w:cs="Times New Roman"/>
          <w:bCs w:val="0"/>
          <w:color w:val="000000"/>
          <w:kern w:val="0"/>
          <w:szCs w:val="28"/>
          <w:u w:color="365F91"/>
        </w:rPr>
        <w:t>. Описание материально-технической базы, необходимой для выполнения НИР</w:t>
      </w:r>
      <w:bookmarkEnd w:id="10"/>
    </w:p>
    <w:p w14:paraId="1EA54E3C" w14:textId="77777777" w:rsidR="008928E8" w:rsidRPr="001A431A" w:rsidRDefault="008928E8" w:rsidP="00184544">
      <w:pPr>
        <w:pStyle w:val="a5"/>
        <w:spacing w:line="276" w:lineRule="auto"/>
        <w:ind w:left="0"/>
      </w:pPr>
      <w:r w:rsidRPr="001A431A">
        <w:t xml:space="preserve">Для выполнения научно-исследовательской работы необходимы компьютеры с доступом к сети Интернет, наличие читального зала, </w:t>
      </w:r>
      <w:r w:rsidR="00CF5F13" w:rsidRPr="001A431A">
        <w:t>медиатек</w:t>
      </w:r>
      <w:r w:rsidR="00924909">
        <w:t>и</w:t>
      </w:r>
      <w:r w:rsidR="00CF5F13" w:rsidRPr="001A431A">
        <w:t xml:space="preserve"> с </w:t>
      </w:r>
      <w:r w:rsidRPr="001A431A">
        <w:t>доступ</w:t>
      </w:r>
      <w:r w:rsidR="00CF5F13" w:rsidRPr="001A431A">
        <w:t>ом</w:t>
      </w:r>
      <w:r w:rsidRPr="001A431A">
        <w:t xml:space="preserve"> к библиотечным фондам с научной литературой по проблемам </w:t>
      </w:r>
      <w:r w:rsidR="006B5DD6">
        <w:t>мировой экономики, международного бизнеса, международной торговли, внешнеторговой политики, внешнеэкономической деятельности</w:t>
      </w:r>
      <w:r w:rsidR="00CF5F13" w:rsidRPr="001A431A">
        <w:t xml:space="preserve">, </w:t>
      </w:r>
      <w:r w:rsidR="00924909" w:rsidRPr="00924909">
        <w:t xml:space="preserve">инжиниринга бизнес-процессов, </w:t>
      </w:r>
      <w:r w:rsidRPr="001A431A">
        <w:t>доступ</w:t>
      </w:r>
      <w:r w:rsidR="00CF5F13" w:rsidRPr="001A431A">
        <w:t>ом</w:t>
      </w:r>
      <w:r w:rsidRPr="001A431A">
        <w:t xml:space="preserve"> к электронным ресурсам на русском и английском языке – базам данных, электронная библиотека открытых данных.</w:t>
      </w:r>
    </w:p>
    <w:p w14:paraId="46B709D2" w14:textId="77777777" w:rsidR="00CF5F13" w:rsidRPr="001A431A" w:rsidRDefault="00CF5F13" w:rsidP="00184544">
      <w:pPr>
        <w:pStyle w:val="a5"/>
        <w:spacing w:line="276" w:lineRule="auto"/>
        <w:ind w:left="0"/>
      </w:pPr>
      <w:r w:rsidRPr="001A431A">
        <w:t>Кроме того, представление результатов НИ</w:t>
      </w:r>
      <w:r w:rsidR="00995B8A" w:rsidRPr="001A431A">
        <w:t>Р, являющееся конечной фазой научных исследований,</w:t>
      </w:r>
      <w:r w:rsidRPr="001A431A">
        <w:t xml:space="preserve"> предполагает соответствующее и презентационное оборудование. Список такого оборудования:</w:t>
      </w:r>
    </w:p>
    <w:p w14:paraId="770095B4" w14:textId="77777777" w:rsidR="00CF5F13" w:rsidRPr="001A431A" w:rsidRDefault="00A67C93" w:rsidP="00184544">
      <w:pPr>
        <w:pStyle w:val="a5"/>
        <w:numPr>
          <w:ilvl w:val="0"/>
          <w:numId w:val="26"/>
        </w:numPr>
        <w:spacing w:line="276" w:lineRule="auto"/>
        <w:ind w:left="709" w:hanging="567"/>
      </w:pPr>
      <w:r>
        <w:t>п</w:t>
      </w:r>
      <w:r w:rsidR="00CF5F13" w:rsidRPr="001A431A">
        <w:t xml:space="preserve">ерсональный компьютер, соединенный с внутриуниверситетской сетью </w:t>
      </w:r>
      <w:r w:rsidR="00FC0E5D" w:rsidRPr="001A431A">
        <w:t>интернета</w:t>
      </w:r>
      <w:r w:rsidR="00975F47" w:rsidRPr="001A431A">
        <w:t>;</w:t>
      </w:r>
    </w:p>
    <w:p w14:paraId="6C7C011D" w14:textId="77777777" w:rsidR="00CF5F13" w:rsidRPr="001A431A" w:rsidRDefault="00A67C93" w:rsidP="00184544">
      <w:pPr>
        <w:pStyle w:val="a5"/>
        <w:numPr>
          <w:ilvl w:val="0"/>
          <w:numId w:val="26"/>
        </w:numPr>
        <w:spacing w:line="276" w:lineRule="auto"/>
        <w:ind w:left="709" w:hanging="567"/>
      </w:pPr>
      <w:r>
        <w:t>п</w:t>
      </w:r>
      <w:r w:rsidR="00CF5F13" w:rsidRPr="001A431A">
        <w:t>роектор</w:t>
      </w:r>
      <w:r w:rsidR="00975F47" w:rsidRPr="001A431A">
        <w:t>;</w:t>
      </w:r>
    </w:p>
    <w:p w14:paraId="6C43B6EF" w14:textId="77777777" w:rsidR="00CF5F13" w:rsidRPr="001A431A" w:rsidRDefault="00A67C93" w:rsidP="00184544">
      <w:pPr>
        <w:pStyle w:val="a5"/>
        <w:numPr>
          <w:ilvl w:val="0"/>
          <w:numId w:val="26"/>
        </w:numPr>
        <w:spacing w:line="276" w:lineRule="auto"/>
        <w:ind w:left="709" w:hanging="567"/>
      </w:pPr>
      <w:r>
        <w:t>э</w:t>
      </w:r>
      <w:r w:rsidR="00975F47" w:rsidRPr="001A431A">
        <w:t>кран.</w:t>
      </w:r>
    </w:p>
    <w:p w14:paraId="7CCDE356" w14:textId="77777777" w:rsidR="00CF5F13" w:rsidRPr="001A431A" w:rsidRDefault="00CF5F13" w:rsidP="00184544">
      <w:pPr>
        <w:pStyle w:val="a5"/>
        <w:spacing w:line="276" w:lineRule="auto"/>
        <w:ind w:left="0"/>
      </w:pPr>
      <w:r w:rsidRPr="001A431A">
        <w:lastRenderedPageBreak/>
        <w:t>Программные, технические и электронные средства представления результатов разрабатываются автором НИР</w:t>
      </w:r>
      <w:r w:rsidR="003C5B3F">
        <w:t>.</w:t>
      </w:r>
    </w:p>
    <w:p w14:paraId="01974578" w14:textId="77777777" w:rsidR="008928E8" w:rsidRDefault="00CF5F13" w:rsidP="00184544">
      <w:pPr>
        <w:pStyle w:val="a5"/>
        <w:spacing w:line="276" w:lineRule="auto"/>
        <w:ind w:left="0"/>
      </w:pPr>
      <w:r w:rsidRPr="001A431A">
        <w:t>Презентация материалов НИР перед большой аудиторией предполагает использование микрофонов.</w:t>
      </w:r>
    </w:p>
    <w:p w14:paraId="2350BD60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Каждый студент в течение всего периода обучения обеспечен доступом к нескольким электронно-библиотечным системам и к электронной информационно-образовательной среде организации. </w:t>
      </w:r>
    </w:p>
    <w:p w14:paraId="6B7DC8DE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Электронная информационно-образовательная среда организации обеспечивает: 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 фиксацию хода образовательного процесса, результатов промежуточной аттестации и результатов освоения основной образовательной программы; 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 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 взаимодействие между участниками образовательного процесса, в том числе синхронное и (или) асинхронное взаимодействие посредством сети «Интернет». </w:t>
      </w:r>
    </w:p>
    <w:p w14:paraId="538FCC72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одновременный доступ не менее 25 процентов обучающихся по программе магистратуры. </w:t>
      </w:r>
    </w:p>
    <w:p w14:paraId="4EA300EA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</w:p>
    <w:p w14:paraId="5E66E021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 </w:t>
      </w:r>
    </w:p>
    <w:p w14:paraId="2BB14B00" w14:textId="13D21B61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Для выполнения НИР необходимы компьютеры с подключением к сети Интернет, наличие читального зала, доступ к библиотечным фондам с </w:t>
      </w:r>
      <w:r w:rsidRPr="00FC0D5D">
        <w:rPr>
          <w:rFonts w:eastAsia="Calibri"/>
          <w:color w:val="000000"/>
          <w:lang w:eastAsia="en-US"/>
        </w:rPr>
        <w:lastRenderedPageBreak/>
        <w:t xml:space="preserve">научной литературой. </w:t>
      </w:r>
      <w:r w:rsidR="00282506">
        <w:rPr>
          <w:rFonts w:eastAsia="Calibri"/>
          <w:color w:val="000000"/>
          <w:lang w:eastAsia="en-US"/>
        </w:rPr>
        <w:t>Ф</w:t>
      </w:r>
      <w:r w:rsidRPr="00FC0D5D">
        <w:rPr>
          <w:rFonts w:eastAsia="Calibri"/>
          <w:color w:val="000000"/>
          <w:lang w:eastAsia="en-US"/>
        </w:rPr>
        <w:t xml:space="preserve">онд Библиотечно-информационного комплекса Финансового университета </w:t>
      </w:r>
      <w:r w:rsidRPr="004F0B57">
        <w:rPr>
          <w:rFonts w:eastAsia="Calibri"/>
          <w:color w:val="000000"/>
          <w:lang w:eastAsia="en-US"/>
        </w:rPr>
        <w:t xml:space="preserve">на </w:t>
      </w:r>
      <w:r w:rsidR="00282506" w:rsidRPr="004F0B57">
        <w:rPr>
          <w:rFonts w:eastAsia="Calibri"/>
          <w:color w:val="000000"/>
          <w:lang w:eastAsia="en-US"/>
        </w:rPr>
        <w:t>31</w:t>
      </w:r>
      <w:r w:rsidRPr="004F0B57">
        <w:rPr>
          <w:rFonts w:eastAsia="Calibri"/>
          <w:color w:val="000000"/>
          <w:lang w:eastAsia="en-US"/>
        </w:rPr>
        <w:t>.</w:t>
      </w:r>
      <w:r w:rsidR="00282506" w:rsidRPr="004F0B57">
        <w:rPr>
          <w:rFonts w:eastAsia="Calibri"/>
          <w:color w:val="000000"/>
          <w:lang w:eastAsia="en-US"/>
        </w:rPr>
        <w:t>12</w:t>
      </w:r>
      <w:r w:rsidRPr="004F0B57">
        <w:rPr>
          <w:rFonts w:eastAsia="Calibri"/>
          <w:color w:val="000000"/>
          <w:lang w:eastAsia="en-US"/>
        </w:rPr>
        <w:t>.20</w:t>
      </w:r>
      <w:r w:rsidR="00282506" w:rsidRPr="004F0B57">
        <w:rPr>
          <w:rFonts w:eastAsia="Calibri"/>
          <w:color w:val="000000"/>
          <w:lang w:eastAsia="en-US"/>
        </w:rPr>
        <w:t>22</w:t>
      </w:r>
      <w:r w:rsidRPr="004F0B57">
        <w:rPr>
          <w:rFonts w:eastAsia="Calibri"/>
          <w:color w:val="000000"/>
          <w:lang w:eastAsia="en-US"/>
        </w:rPr>
        <w:t xml:space="preserve"> г. </w:t>
      </w:r>
      <w:r w:rsidRPr="004F0B57">
        <w:rPr>
          <w:rFonts w:eastAsia="Calibri"/>
          <w:lang w:eastAsia="en-US"/>
        </w:rPr>
        <w:t xml:space="preserve">включает </w:t>
      </w:r>
      <w:r w:rsidR="00282506" w:rsidRPr="004F0B57">
        <w:rPr>
          <w:rFonts w:eastAsia="Calibri"/>
          <w:lang w:eastAsia="en-US"/>
        </w:rPr>
        <w:t xml:space="preserve">736 391 </w:t>
      </w:r>
      <w:r w:rsidRPr="004F0B57">
        <w:rPr>
          <w:rFonts w:eastAsia="Calibri"/>
          <w:color w:val="000000"/>
          <w:lang w:eastAsia="en-US"/>
        </w:rPr>
        <w:t>единиц</w:t>
      </w:r>
      <w:r w:rsidR="00282506" w:rsidRPr="004F0B57">
        <w:rPr>
          <w:rFonts w:eastAsia="Calibri"/>
          <w:color w:val="000000"/>
          <w:lang w:eastAsia="en-US"/>
        </w:rPr>
        <w:t>у</w:t>
      </w:r>
      <w:r w:rsidRPr="004F0B57">
        <w:rPr>
          <w:rFonts w:eastAsia="Calibri"/>
          <w:color w:val="000000"/>
          <w:lang w:eastAsia="en-US"/>
        </w:rPr>
        <w:t xml:space="preserve"> хранения</w:t>
      </w:r>
      <w:r w:rsidR="001D4C82" w:rsidRPr="004F0B57">
        <w:rPr>
          <w:rFonts w:eastAsia="Calibri"/>
          <w:color w:val="000000"/>
          <w:lang w:eastAsia="en-US"/>
        </w:rPr>
        <w:t xml:space="preserve"> (в </w:t>
      </w:r>
      <w:r w:rsidRPr="004F0B57">
        <w:rPr>
          <w:rFonts w:eastAsia="Calibri"/>
          <w:color w:val="000000"/>
          <w:lang w:eastAsia="en-US"/>
        </w:rPr>
        <w:t>том числе научн</w:t>
      </w:r>
      <w:r w:rsidR="000E243B" w:rsidRPr="004F0B57">
        <w:rPr>
          <w:rFonts w:eastAsia="Calibri"/>
          <w:color w:val="000000"/>
          <w:lang w:eastAsia="en-US"/>
        </w:rPr>
        <w:t>ую</w:t>
      </w:r>
      <w:r w:rsidRPr="004F0B57">
        <w:rPr>
          <w:rFonts w:eastAsia="Calibri"/>
          <w:color w:val="000000"/>
          <w:lang w:eastAsia="en-US"/>
        </w:rPr>
        <w:t xml:space="preserve"> литератур</w:t>
      </w:r>
      <w:r w:rsidR="000E243B" w:rsidRPr="004F0B57">
        <w:rPr>
          <w:rFonts w:eastAsia="Calibri"/>
          <w:color w:val="000000"/>
          <w:lang w:eastAsia="en-US"/>
        </w:rPr>
        <w:t>у</w:t>
      </w:r>
      <w:r w:rsidR="001D4C82" w:rsidRPr="004F0B57">
        <w:rPr>
          <w:rFonts w:eastAsia="Calibri"/>
          <w:color w:val="000000"/>
          <w:lang w:eastAsia="en-US"/>
        </w:rPr>
        <w:t>)</w:t>
      </w:r>
      <w:r w:rsidR="00D351BE" w:rsidRPr="004F0B57">
        <w:rPr>
          <w:rFonts w:eastAsia="Calibri"/>
          <w:color w:val="000000"/>
          <w:lang w:eastAsia="en-US"/>
        </w:rPr>
        <w:t>.</w:t>
      </w:r>
      <w:r w:rsidR="00D351BE">
        <w:rPr>
          <w:rFonts w:eastAsia="Calibri"/>
          <w:color w:val="000000"/>
          <w:lang w:eastAsia="en-US"/>
        </w:rPr>
        <w:t xml:space="preserve"> В него входят:</w:t>
      </w:r>
      <w:r w:rsidRPr="00FC0D5D">
        <w:rPr>
          <w:rFonts w:eastAsia="Calibri"/>
          <w:color w:val="000000"/>
          <w:lang w:eastAsia="en-US"/>
        </w:rPr>
        <w:t xml:space="preserve"> учебная литература; литература на иностранных языках; фонд диссертаций, защищенных в Университете; фонд печатных периодических изданий на русском и иностранных языках; фонд редких книг экономической тематики (самая ранняя книга датирована 1854</w:t>
      </w:r>
      <w:r w:rsidR="00303015">
        <w:rPr>
          <w:rFonts w:eastAsia="Calibri"/>
          <w:color w:val="000000"/>
          <w:lang w:eastAsia="en-US"/>
        </w:rPr>
        <w:t xml:space="preserve"> </w:t>
      </w:r>
      <w:r w:rsidRPr="00FC0D5D">
        <w:rPr>
          <w:rFonts w:eastAsia="Calibri"/>
          <w:color w:val="000000"/>
          <w:lang w:eastAsia="en-US"/>
        </w:rPr>
        <w:t>г.);</w:t>
      </w:r>
    </w:p>
    <w:p w14:paraId="4B96FFE3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Библиотечно-информационный комплекс оснащен компьютерной техникой (356 компьютеров). Локальная сеть БИК интегрируется в общеуниверситетскую компьютерную сеть с выходом в Интернет, что позволяет обеспечивать студентам возможность самостоятельной работы с информационными ресурсами on-line в читальных залах и медиатеках.</w:t>
      </w:r>
    </w:p>
    <w:p w14:paraId="7AE38CD7" w14:textId="0D6BAD04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Обслуживание читателей осуществляют: абонементы научной и учебной литературы, читальные залы, справочно-библиографический отдел, медиатеки. Итого</w:t>
      </w:r>
      <w:r w:rsidRPr="004F0B57">
        <w:rPr>
          <w:rFonts w:eastAsia="Calibri"/>
          <w:color w:val="000000"/>
          <w:lang w:eastAsia="en-US"/>
        </w:rPr>
        <w:t xml:space="preserve">: 13 абонементов, </w:t>
      </w:r>
      <w:r w:rsidR="00561A8A" w:rsidRPr="004F0B57">
        <w:rPr>
          <w:rFonts w:eastAsia="Calibri"/>
          <w:color w:val="000000"/>
          <w:lang w:eastAsia="en-US"/>
        </w:rPr>
        <w:t xml:space="preserve">9 </w:t>
      </w:r>
      <w:r w:rsidRPr="004F0B57">
        <w:rPr>
          <w:rFonts w:eastAsia="Calibri"/>
          <w:color w:val="000000"/>
          <w:lang w:eastAsia="en-US"/>
        </w:rPr>
        <w:t>читальных залов, 1</w:t>
      </w:r>
      <w:r w:rsidR="00561A8A" w:rsidRPr="004F0B57">
        <w:rPr>
          <w:rFonts w:eastAsia="Calibri"/>
          <w:color w:val="000000"/>
          <w:lang w:eastAsia="en-US"/>
        </w:rPr>
        <w:t>3</w:t>
      </w:r>
      <w:r w:rsidRPr="004F0B57">
        <w:rPr>
          <w:rFonts w:eastAsia="Calibri"/>
          <w:color w:val="000000"/>
          <w:lang w:eastAsia="en-US"/>
        </w:rPr>
        <w:t xml:space="preserve"> медиатек</w:t>
      </w:r>
      <w:r w:rsidR="00561A8A" w:rsidRPr="004F0B57">
        <w:rPr>
          <w:rFonts w:eastAsia="Calibri"/>
          <w:color w:val="000000"/>
          <w:lang w:eastAsia="en-US"/>
        </w:rPr>
        <w:t>, 19 коворкинг-зон.</w:t>
      </w:r>
      <w:r w:rsidRPr="00FC0D5D">
        <w:rPr>
          <w:rFonts w:eastAsia="Calibri"/>
          <w:color w:val="000000"/>
          <w:lang w:eastAsia="en-US"/>
        </w:rPr>
        <w:t xml:space="preserve"> </w:t>
      </w:r>
    </w:p>
    <w:p w14:paraId="069F0B18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Составной частью фонда БИК являются электронные коллекции, информационно поддерживающие учебный процесс и научную работу Университета в целом. В настоящий момент электронные фонды БИК представляют собой комплекс электронных информационных ресурсов, который включает:</w:t>
      </w:r>
    </w:p>
    <w:p w14:paraId="1E795C48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электронную библиотеку Финансового университета;</w:t>
      </w:r>
    </w:p>
    <w:p w14:paraId="30D5F15A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лицензионные полнотекстовые базы данных на русском и английском языках;</w:t>
      </w:r>
    </w:p>
    <w:p w14:paraId="1A98D035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лицензионные правовые базы;</w:t>
      </w:r>
    </w:p>
    <w:p w14:paraId="737831CE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универсальный фонд CD, DVD ресурсов;</w:t>
      </w:r>
    </w:p>
    <w:p w14:paraId="651BA0A6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полнотекстовая база данных «Труды ученых Финуниверситета» - статьи, учебные пособия, монографии. Фонд отражен в электронном каталоге БИК и представлен на информационно-образовательном портале (доступ только в локальной сети Университета);</w:t>
      </w:r>
    </w:p>
    <w:p w14:paraId="6FEEE109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обширный каталог ссылок на качественные сетевые ресурсы свободного доступа по профилю Университета.</w:t>
      </w:r>
    </w:p>
    <w:p w14:paraId="3A3C0337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Доступ к полнотекстовым электронным коллекциям БИК открыт для пользователей из медиатек, с любого компьютера, который входит в </w:t>
      </w:r>
      <w:r w:rsidRPr="00FC0D5D">
        <w:rPr>
          <w:rFonts w:eastAsia="Calibri"/>
          <w:color w:val="000000"/>
          <w:lang w:eastAsia="en-US"/>
        </w:rPr>
        <w:lastRenderedPageBreak/>
        <w:t xml:space="preserve">локальную сеть Университета и имеет выход в Интернет, а также удаленно. Электронные коллекции доступны пользователям круглосуточно. </w:t>
      </w:r>
    </w:p>
    <w:p w14:paraId="2B543304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 Электронная библиотека Финансового университета ориентирована на обеспечение информационных потребностей пользователей в процессе обучения и научной деятельности и включает следующие виды электронных документов:</w:t>
      </w:r>
    </w:p>
    <w:p w14:paraId="5835F8B8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Финуниверситете;</w:t>
      </w:r>
    </w:p>
    <w:p w14:paraId="299383A3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электронные аналоги диссертаций с авторефератами, защищенных в Финуниверситете;</w:t>
      </w:r>
    </w:p>
    <w:p w14:paraId="1B2DC10F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электронные аналоги научных журналов, изданных в Финуниверситете;</w:t>
      </w:r>
    </w:p>
    <w:p w14:paraId="455422CF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Финуниверситета;</w:t>
      </w:r>
    </w:p>
    <w:p w14:paraId="47C8282E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электронные аналоги и электронные издания научных, учебных и других изданий, правомерно приобретенные Финуниверситетом из внешних источников;</w:t>
      </w:r>
    </w:p>
    <w:p w14:paraId="64BA4367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электронные аналоги и электронные издания научных, учебных и других изданий, доступ к которым осуществляется в связи с участием Финуниверситета в различных отечественных и международных корпоративных проектах.</w:t>
      </w:r>
    </w:p>
    <w:p w14:paraId="58B8A653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</w:t>
      </w:r>
      <w:r w:rsidRPr="00FC0D5D">
        <w:rPr>
          <w:rFonts w:eastAsia="Calibri"/>
          <w:color w:val="000000"/>
          <w:lang w:eastAsia="en-US"/>
        </w:rPr>
        <w:tab/>
        <w:t>электронные аналоги статей и электронные статьи, не имеющие печатных версий, из научных журналов, авторами которых являются преподаватели Финуниверситета.</w:t>
      </w:r>
    </w:p>
    <w:p w14:paraId="3ED1AB2C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Реферативные базы данных, базы данных научного цитирования:</w:t>
      </w:r>
    </w:p>
    <w:p w14:paraId="0CA09BD7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1.</w:t>
      </w:r>
      <w:r w:rsidRPr="00FC0D5D">
        <w:rPr>
          <w:rFonts w:eastAsia="Calibri"/>
          <w:color w:val="000000"/>
          <w:lang w:eastAsia="en-US"/>
        </w:rPr>
        <w:tab/>
        <w:t>Google Scholar (Google Академия) - свободно доступная поисковая система, которая обеспечивает полнотекстовый поиск научных публикаций всех форматов и дисциплин.</w:t>
      </w:r>
    </w:p>
    <w:p w14:paraId="08874D51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2.</w:t>
      </w:r>
      <w:r w:rsidRPr="00FC0D5D">
        <w:rPr>
          <w:rFonts w:eastAsia="Calibri"/>
          <w:color w:val="000000"/>
          <w:lang w:eastAsia="en-US"/>
        </w:rPr>
        <w:tab/>
        <w:t xml:space="preserve">SciVerse Scopus – крупнейшая в мире единая реферативная база данных, которая индексирует более 19 500 наименований научных </w:t>
      </w:r>
      <w:r w:rsidRPr="00FC0D5D">
        <w:rPr>
          <w:rFonts w:eastAsia="Calibri"/>
          <w:color w:val="000000"/>
          <w:lang w:eastAsia="en-US"/>
        </w:rPr>
        <w:lastRenderedPageBreak/>
        <w:t xml:space="preserve">журналов примерно 5,000 международных издательств – на английском языке. </w:t>
      </w:r>
    </w:p>
    <w:p w14:paraId="49ADD778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3.</w:t>
      </w:r>
      <w:r w:rsidRPr="00FC0D5D">
        <w:rPr>
          <w:rFonts w:eastAsia="Calibri"/>
          <w:color w:val="000000"/>
          <w:lang w:eastAsia="en-US"/>
        </w:rPr>
        <w:tab/>
        <w:t>Web of Science - пакет информационных ресурсов компании  Clarivate Analytics (ранее — подразделение по интеллектуальной собственности и научным исследованиям компании Thomson Reuters),  один из самых известных продуктов, который является мультидисциплинарной реферативной базой данных и базой научного цитирования – на английском языке.</w:t>
      </w:r>
    </w:p>
    <w:p w14:paraId="2D2FF588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4.</w:t>
      </w:r>
      <w:r w:rsidRPr="00FC0D5D">
        <w:rPr>
          <w:rFonts w:eastAsia="Calibri"/>
          <w:color w:val="000000"/>
          <w:lang w:eastAsia="en-US"/>
        </w:rPr>
        <w:tab/>
        <w:t>eLIBRARY.RU - научная электронная библиотека крупнейший российский информационный портал в области науки, технологии, медицины и образования, содержащий рефераты и полные тексты более 13 млн научных статей и публикаций из более чем 2000 российских научно-технических журналов. Часть журналов (около 1000) находится в открытом доступе, часть доступна по платной подписке БИК Финансового университета.</w:t>
      </w:r>
    </w:p>
    <w:p w14:paraId="23EB1B34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>Кроме того, в распоряжении студентов имеются ресурсы медиатеки Финансового университета.</w:t>
      </w:r>
    </w:p>
    <w:p w14:paraId="0D7F6798" w14:textId="77777777" w:rsidR="00FC0D5D" w:rsidRPr="00FC0D5D" w:rsidRDefault="00FC0D5D" w:rsidP="00FC0D5D">
      <w:pPr>
        <w:autoSpaceDE w:val="0"/>
        <w:autoSpaceDN w:val="0"/>
        <w:adjustRightInd w:val="0"/>
        <w:spacing w:before="120" w:after="120" w:line="276" w:lineRule="auto"/>
        <w:ind w:firstLine="567"/>
        <w:rPr>
          <w:rFonts w:eastAsia="Calibri"/>
          <w:color w:val="000000"/>
          <w:lang w:eastAsia="en-US"/>
        </w:rPr>
      </w:pPr>
      <w:r w:rsidRPr="00FC0D5D">
        <w:rPr>
          <w:rFonts w:eastAsia="Calibri"/>
          <w:color w:val="000000"/>
          <w:lang w:eastAsia="en-US"/>
        </w:rPr>
        <w:t xml:space="preserve">Медиатека - структурное подразделение Библиотечно-информационного комплекса, представляющее собой специализированный электронный читальный зал (залы), оснащенный персональными компьютерами с выходом в Интернет для индивидуальной самостоятельной работы пользователей с электронными библиотечными ресурсами, дополняющими систему действующих фондов Библиотечно-информационного комплекса. Право пользования Медиатекой предоставляется всем категориям читателей БИК Финансового университета: студентам всех форм обучения, аспирантам, профессорско-преподавательскому составу, научным работникам, другим категориям сотрудников Университета. </w:t>
      </w:r>
    </w:p>
    <w:sectPr w:rsidR="00FC0D5D" w:rsidRPr="00FC0D5D" w:rsidSect="00B90D28">
      <w:footerReference w:type="default" r:id="rId19"/>
      <w:pgSz w:w="11906" w:h="16838"/>
      <w:pgMar w:top="1418" w:right="1418" w:bottom="1418" w:left="1418" w:header="170" w:footer="34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BBC51" w14:textId="77777777" w:rsidR="00567E6E" w:rsidRDefault="00567E6E" w:rsidP="008C6234">
      <w:r>
        <w:separator/>
      </w:r>
    </w:p>
  </w:endnote>
  <w:endnote w:type="continuationSeparator" w:id="0">
    <w:p w14:paraId="23D78964" w14:textId="77777777" w:rsidR="00567E6E" w:rsidRDefault="00567E6E" w:rsidP="008C6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DL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317"/>
    </w:sdtPr>
    <w:sdtEndPr>
      <w:rPr>
        <w:sz w:val="24"/>
        <w:szCs w:val="24"/>
      </w:rPr>
    </w:sdtEndPr>
    <w:sdtContent>
      <w:p w14:paraId="09040AD0" w14:textId="6F2E33D3" w:rsidR="009425A5" w:rsidRDefault="009425A5">
        <w:pPr>
          <w:pStyle w:val="ae"/>
          <w:jc w:val="center"/>
        </w:pPr>
        <w:r w:rsidRPr="008C6234">
          <w:rPr>
            <w:sz w:val="24"/>
            <w:szCs w:val="24"/>
          </w:rPr>
          <w:fldChar w:fldCharType="begin"/>
        </w:r>
        <w:r w:rsidRPr="008C6234">
          <w:rPr>
            <w:sz w:val="24"/>
            <w:szCs w:val="24"/>
          </w:rPr>
          <w:instrText xml:space="preserve"> PAGE   \* MERGEFORMAT </w:instrText>
        </w:r>
        <w:r w:rsidRPr="008C6234">
          <w:rPr>
            <w:sz w:val="24"/>
            <w:szCs w:val="24"/>
          </w:rPr>
          <w:fldChar w:fldCharType="separate"/>
        </w:r>
        <w:r w:rsidR="00033A10">
          <w:rPr>
            <w:noProof/>
            <w:sz w:val="24"/>
            <w:szCs w:val="24"/>
          </w:rPr>
          <w:t>21</w:t>
        </w:r>
        <w:r w:rsidRPr="008C6234">
          <w:rPr>
            <w:sz w:val="24"/>
            <w:szCs w:val="24"/>
          </w:rPr>
          <w:fldChar w:fldCharType="end"/>
        </w:r>
      </w:p>
    </w:sdtContent>
  </w:sdt>
  <w:p w14:paraId="7B1F81A2" w14:textId="77777777" w:rsidR="009425A5" w:rsidRDefault="009425A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F56FE" w14:textId="77777777" w:rsidR="00567E6E" w:rsidRDefault="00567E6E" w:rsidP="008C6234">
      <w:r>
        <w:separator/>
      </w:r>
    </w:p>
  </w:footnote>
  <w:footnote w:type="continuationSeparator" w:id="0">
    <w:p w14:paraId="7931F997" w14:textId="77777777" w:rsidR="00567E6E" w:rsidRDefault="00567E6E" w:rsidP="008C6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56CC5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3C19B9"/>
    <w:multiLevelType w:val="multilevel"/>
    <w:tmpl w:val="FDB8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49E9"/>
    <w:multiLevelType w:val="hybridMultilevel"/>
    <w:tmpl w:val="4B4ABE18"/>
    <w:lvl w:ilvl="0" w:tplc="04190011">
      <w:start w:val="1"/>
      <w:numFmt w:val="decimal"/>
      <w:lvlText w:val="%1)"/>
      <w:lvlJc w:val="left"/>
      <w:pPr>
        <w:ind w:left="1779" w:hanging="360"/>
      </w:pPr>
      <w:rPr>
        <w:b w:val="0"/>
        <w:color w:val="auto"/>
      </w:rPr>
    </w:lvl>
    <w:lvl w:ilvl="1" w:tplc="34C0268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84E58D1"/>
    <w:multiLevelType w:val="hybridMultilevel"/>
    <w:tmpl w:val="448AF796"/>
    <w:lvl w:ilvl="0" w:tplc="394EDF4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B1AF8"/>
    <w:multiLevelType w:val="hybridMultilevel"/>
    <w:tmpl w:val="BB6A4A2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D57FA"/>
    <w:multiLevelType w:val="hybridMultilevel"/>
    <w:tmpl w:val="9F8090B2"/>
    <w:lvl w:ilvl="0" w:tplc="9A4E34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C111EF"/>
    <w:multiLevelType w:val="hybridMultilevel"/>
    <w:tmpl w:val="426A56D0"/>
    <w:lvl w:ilvl="0" w:tplc="A2EA8B64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4D83"/>
    <w:multiLevelType w:val="hybridMultilevel"/>
    <w:tmpl w:val="C196436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37C33"/>
    <w:multiLevelType w:val="hybridMultilevel"/>
    <w:tmpl w:val="887E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B00A3"/>
    <w:multiLevelType w:val="hybridMultilevel"/>
    <w:tmpl w:val="51FC9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977AA"/>
    <w:multiLevelType w:val="hybridMultilevel"/>
    <w:tmpl w:val="F4389458"/>
    <w:lvl w:ilvl="0" w:tplc="9A4E34CE">
      <w:start w:val="1"/>
      <w:numFmt w:val="decimal"/>
      <w:lvlText w:val="%1."/>
      <w:lvlJc w:val="left"/>
      <w:pPr>
        <w:ind w:left="2128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9810269"/>
    <w:multiLevelType w:val="hybridMultilevel"/>
    <w:tmpl w:val="33E43E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FC0717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F53CDA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13" w15:restartNumberingAfterBreak="0">
    <w:nsid w:val="2DF96101"/>
    <w:multiLevelType w:val="hybridMultilevel"/>
    <w:tmpl w:val="D41E4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97F91"/>
    <w:multiLevelType w:val="hybridMultilevel"/>
    <w:tmpl w:val="51C8E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CB0646"/>
    <w:multiLevelType w:val="hybridMultilevel"/>
    <w:tmpl w:val="7DD85DEE"/>
    <w:lvl w:ilvl="0" w:tplc="BC905618">
      <w:start w:val="6"/>
      <w:numFmt w:val="decimal"/>
      <w:lvlText w:val="%1."/>
      <w:lvlJc w:val="left"/>
      <w:pPr>
        <w:ind w:left="4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 w15:restartNumberingAfterBreak="0">
    <w:nsid w:val="396E6F15"/>
    <w:multiLevelType w:val="hybridMultilevel"/>
    <w:tmpl w:val="AEE03D0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9DC7C77"/>
    <w:multiLevelType w:val="multilevel"/>
    <w:tmpl w:val="8034A83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9238EB"/>
    <w:multiLevelType w:val="hybridMultilevel"/>
    <w:tmpl w:val="BE926C36"/>
    <w:lvl w:ilvl="0" w:tplc="B81811EA">
      <w:start w:val="5"/>
      <w:numFmt w:val="decimal"/>
      <w:lvlText w:val="%1."/>
      <w:lvlJc w:val="left"/>
      <w:pPr>
        <w:ind w:left="1100" w:hanging="360"/>
      </w:pPr>
      <w:rPr>
        <w:rFonts w:eastAsia="Cambr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9" w15:restartNumberingAfterBreak="0">
    <w:nsid w:val="3CFB3A4E"/>
    <w:multiLevelType w:val="hybridMultilevel"/>
    <w:tmpl w:val="BA72551E"/>
    <w:lvl w:ilvl="0" w:tplc="C03C2F62">
      <w:start w:val="1"/>
      <w:numFmt w:val="decimal"/>
      <w:lvlText w:val="%1."/>
      <w:lvlJc w:val="left"/>
      <w:pPr>
        <w:ind w:left="1779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DB46435"/>
    <w:multiLevelType w:val="hybridMultilevel"/>
    <w:tmpl w:val="0D2A4ADE"/>
    <w:lvl w:ilvl="0" w:tplc="9A4E34CE">
      <w:start w:val="1"/>
      <w:numFmt w:val="decimal"/>
      <w:lvlText w:val="%1."/>
      <w:lvlJc w:val="left"/>
      <w:pPr>
        <w:ind w:left="1419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0566A7E"/>
    <w:multiLevelType w:val="hybridMultilevel"/>
    <w:tmpl w:val="85EE5A9C"/>
    <w:lvl w:ilvl="0" w:tplc="BC905618">
      <w:start w:val="6"/>
      <w:numFmt w:val="decimal"/>
      <w:lvlText w:val="%1."/>
      <w:lvlJc w:val="left"/>
      <w:pPr>
        <w:ind w:left="118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7527E8"/>
    <w:multiLevelType w:val="hybridMultilevel"/>
    <w:tmpl w:val="659C6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C292C"/>
    <w:multiLevelType w:val="hybridMultilevel"/>
    <w:tmpl w:val="BA72551E"/>
    <w:lvl w:ilvl="0" w:tplc="C03C2F62">
      <w:start w:val="1"/>
      <w:numFmt w:val="decimal"/>
      <w:lvlText w:val="%1."/>
      <w:lvlJc w:val="left"/>
      <w:pPr>
        <w:ind w:left="1779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C506768"/>
    <w:multiLevelType w:val="hybridMultilevel"/>
    <w:tmpl w:val="5E3A6410"/>
    <w:lvl w:ilvl="0" w:tplc="7F1A90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2EA33E2"/>
    <w:multiLevelType w:val="hybridMultilevel"/>
    <w:tmpl w:val="FD70598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85B16"/>
    <w:multiLevelType w:val="hybridMultilevel"/>
    <w:tmpl w:val="DFEABDC0"/>
    <w:lvl w:ilvl="0" w:tplc="3B126F86">
      <w:numFmt w:val="bullet"/>
      <w:suff w:val="space"/>
      <w:lvlText w:val="-"/>
      <w:lvlJc w:val="left"/>
      <w:pPr>
        <w:ind w:left="0" w:firstLine="709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00080"/>
    <w:multiLevelType w:val="hybridMultilevel"/>
    <w:tmpl w:val="7618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F11954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30" w15:restartNumberingAfterBreak="0">
    <w:nsid w:val="57FF209B"/>
    <w:multiLevelType w:val="hybridMultilevel"/>
    <w:tmpl w:val="1398F0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5C1909"/>
    <w:multiLevelType w:val="hybridMultilevel"/>
    <w:tmpl w:val="F4389458"/>
    <w:lvl w:ilvl="0" w:tplc="9A4E34CE">
      <w:start w:val="1"/>
      <w:numFmt w:val="decimal"/>
      <w:lvlText w:val="%1."/>
      <w:lvlJc w:val="left"/>
      <w:pPr>
        <w:ind w:left="2128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8A576FE"/>
    <w:multiLevelType w:val="hybridMultilevel"/>
    <w:tmpl w:val="A628B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03841"/>
    <w:multiLevelType w:val="hybridMultilevel"/>
    <w:tmpl w:val="C5F272B6"/>
    <w:lvl w:ilvl="0" w:tplc="73D4FFE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A3031B6"/>
    <w:multiLevelType w:val="hybridMultilevel"/>
    <w:tmpl w:val="43C8E3BE"/>
    <w:lvl w:ilvl="0" w:tplc="BEB0DC04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316AD8"/>
    <w:multiLevelType w:val="hybridMultilevel"/>
    <w:tmpl w:val="C5E2215C"/>
    <w:lvl w:ilvl="0" w:tplc="394EDF4C">
      <w:start w:val="1"/>
      <w:numFmt w:val="decimal"/>
      <w:lvlText w:val="%1."/>
      <w:lvlJc w:val="left"/>
      <w:pPr>
        <w:ind w:left="1418" w:hanging="71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9328FF"/>
    <w:multiLevelType w:val="hybridMultilevel"/>
    <w:tmpl w:val="19D4427A"/>
    <w:lvl w:ilvl="0" w:tplc="BB206B32">
      <w:start w:val="1"/>
      <w:numFmt w:val="decimal"/>
      <w:lvlText w:val="%1."/>
      <w:lvlJc w:val="left"/>
      <w:pPr>
        <w:ind w:left="549" w:hanging="428"/>
      </w:pPr>
      <w:rPr>
        <w:rFonts w:ascii="Times New Roman" w:eastAsia="Times New Roman" w:hAnsi="Times New Roman" w:cs="Times New Roman" w:hint="default"/>
        <w:color w:val="000000" w:themeColor="text1"/>
        <w:w w:val="100"/>
        <w:sz w:val="28"/>
        <w:szCs w:val="28"/>
        <w:lang w:val="ru-RU" w:eastAsia="en-US" w:bidi="ar-SA"/>
      </w:rPr>
    </w:lvl>
    <w:lvl w:ilvl="1" w:tplc="D464A076">
      <w:numFmt w:val="bullet"/>
      <w:lvlText w:val="•"/>
      <w:lvlJc w:val="left"/>
      <w:pPr>
        <w:ind w:left="1446" w:hanging="428"/>
      </w:pPr>
      <w:rPr>
        <w:rFonts w:hint="default"/>
        <w:lang w:val="ru-RU" w:eastAsia="en-US" w:bidi="ar-SA"/>
      </w:rPr>
    </w:lvl>
    <w:lvl w:ilvl="2" w:tplc="6164A526">
      <w:numFmt w:val="bullet"/>
      <w:lvlText w:val="•"/>
      <w:lvlJc w:val="left"/>
      <w:pPr>
        <w:ind w:left="2352" w:hanging="428"/>
      </w:pPr>
      <w:rPr>
        <w:rFonts w:hint="default"/>
        <w:lang w:val="ru-RU" w:eastAsia="en-US" w:bidi="ar-SA"/>
      </w:rPr>
    </w:lvl>
    <w:lvl w:ilvl="3" w:tplc="42C26240">
      <w:numFmt w:val="bullet"/>
      <w:lvlText w:val="•"/>
      <w:lvlJc w:val="left"/>
      <w:pPr>
        <w:ind w:left="3259" w:hanging="428"/>
      </w:pPr>
      <w:rPr>
        <w:rFonts w:hint="default"/>
        <w:lang w:val="ru-RU" w:eastAsia="en-US" w:bidi="ar-SA"/>
      </w:rPr>
    </w:lvl>
    <w:lvl w:ilvl="4" w:tplc="986E4606">
      <w:numFmt w:val="bullet"/>
      <w:lvlText w:val="•"/>
      <w:lvlJc w:val="left"/>
      <w:pPr>
        <w:ind w:left="4165" w:hanging="428"/>
      </w:pPr>
      <w:rPr>
        <w:rFonts w:hint="default"/>
        <w:lang w:val="ru-RU" w:eastAsia="en-US" w:bidi="ar-SA"/>
      </w:rPr>
    </w:lvl>
    <w:lvl w:ilvl="5" w:tplc="CAD6FDD2">
      <w:numFmt w:val="bullet"/>
      <w:lvlText w:val="•"/>
      <w:lvlJc w:val="left"/>
      <w:pPr>
        <w:ind w:left="5072" w:hanging="428"/>
      </w:pPr>
      <w:rPr>
        <w:rFonts w:hint="default"/>
        <w:lang w:val="ru-RU" w:eastAsia="en-US" w:bidi="ar-SA"/>
      </w:rPr>
    </w:lvl>
    <w:lvl w:ilvl="6" w:tplc="102CC80E">
      <w:numFmt w:val="bullet"/>
      <w:lvlText w:val="•"/>
      <w:lvlJc w:val="left"/>
      <w:pPr>
        <w:ind w:left="5978" w:hanging="428"/>
      </w:pPr>
      <w:rPr>
        <w:rFonts w:hint="default"/>
        <w:lang w:val="ru-RU" w:eastAsia="en-US" w:bidi="ar-SA"/>
      </w:rPr>
    </w:lvl>
    <w:lvl w:ilvl="7" w:tplc="597E8812">
      <w:numFmt w:val="bullet"/>
      <w:lvlText w:val="•"/>
      <w:lvlJc w:val="left"/>
      <w:pPr>
        <w:ind w:left="6884" w:hanging="428"/>
      </w:pPr>
      <w:rPr>
        <w:rFonts w:hint="default"/>
        <w:lang w:val="ru-RU" w:eastAsia="en-US" w:bidi="ar-SA"/>
      </w:rPr>
    </w:lvl>
    <w:lvl w:ilvl="8" w:tplc="BE1AA4C8">
      <w:numFmt w:val="bullet"/>
      <w:lvlText w:val="•"/>
      <w:lvlJc w:val="left"/>
      <w:pPr>
        <w:ind w:left="7791" w:hanging="428"/>
      </w:pPr>
      <w:rPr>
        <w:rFonts w:hint="default"/>
        <w:lang w:val="ru-RU" w:eastAsia="en-US" w:bidi="ar-SA"/>
      </w:rPr>
    </w:lvl>
  </w:abstractNum>
  <w:abstractNum w:abstractNumId="37" w15:restartNumberingAfterBreak="0">
    <w:nsid w:val="5DE30800"/>
    <w:multiLevelType w:val="multilevel"/>
    <w:tmpl w:val="3842C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B74564"/>
    <w:multiLevelType w:val="hybridMultilevel"/>
    <w:tmpl w:val="1234BF54"/>
    <w:lvl w:ilvl="0" w:tplc="F7DAFF7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529186E"/>
    <w:multiLevelType w:val="multilevel"/>
    <w:tmpl w:val="D5E447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70B4D6F"/>
    <w:multiLevelType w:val="hybridMultilevel"/>
    <w:tmpl w:val="E6DAB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0B525A"/>
    <w:multiLevelType w:val="hybridMultilevel"/>
    <w:tmpl w:val="26B67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2F23EA"/>
    <w:multiLevelType w:val="hybridMultilevel"/>
    <w:tmpl w:val="9D52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E344BB"/>
    <w:multiLevelType w:val="hybridMultilevel"/>
    <w:tmpl w:val="07129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066E31"/>
    <w:multiLevelType w:val="hybridMultilevel"/>
    <w:tmpl w:val="27F2EB3C"/>
    <w:lvl w:ilvl="0" w:tplc="73D4FFE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14E1B19"/>
    <w:multiLevelType w:val="hybridMultilevel"/>
    <w:tmpl w:val="ACA0E83E"/>
    <w:lvl w:ilvl="0" w:tplc="0409000F">
      <w:start w:val="1"/>
      <w:numFmt w:val="decimal"/>
      <w:lvlText w:val="%1."/>
      <w:lvlJc w:val="left"/>
      <w:pPr>
        <w:ind w:left="1777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6C11FF4"/>
    <w:multiLevelType w:val="hybridMultilevel"/>
    <w:tmpl w:val="04B039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7" w15:restartNumberingAfterBreak="0">
    <w:nsid w:val="7EA66E38"/>
    <w:multiLevelType w:val="hybridMultilevel"/>
    <w:tmpl w:val="F4389458"/>
    <w:lvl w:ilvl="0" w:tplc="9A4E34CE">
      <w:start w:val="1"/>
      <w:numFmt w:val="decimal"/>
      <w:lvlText w:val="%1."/>
      <w:lvlJc w:val="left"/>
      <w:pPr>
        <w:ind w:left="2128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FD13663"/>
    <w:multiLevelType w:val="hybridMultilevel"/>
    <w:tmpl w:val="71F43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8"/>
  </w:num>
  <w:num w:numId="3">
    <w:abstractNumId w:val="29"/>
  </w:num>
  <w:num w:numId="4">
    <w:abstractNumId w:val="12"/>
  </w:num>
  <w:num w:numId="5">
    <w:abstractNumId w:val="2"/>
  </w:num>
  <w:num w:numId="6">
    <w:abstractNumId w:val="48"/>
  </w:num>
  <w:num w:numId="7">
    <w:abstractNumId w:val="24"/>
  </w:num>
  <w:num w:numId="8">
    <w:abstractNumId w:val="26"/>
  </w:num>
  <w:num w:numId="9">
    <w:abstractNumId w:val="9"/>
  </w:num>
  <w:num w:numId="10">
    <w:abstractNumId w:val="1"/>
  </w:num>
  <w:num w:numId="11">
    <w:abstractNumId w:val="46"/>
  </w:num>
  <w:num w:numId="12">
    <w:abstractNumId w:val="32"/>
  </w:num>
  <w:num w:numId="13">
    <w:abstractNumId w:val="37"/>
  </w:num>
  <w:num w:numId="14">
    <w:abstractNumId w:val="39"/>
  </w:num>
  <w:num w:numId="15">
    <w:abstractNumId w:val="17"/>
  </w:num>
  <w:num w:numId="16">
    <w:abstractNumId w:val="15"/>
  </w:num>
  <w:num w:numId="17">
    <w:abstractNumId w:val="19"/>
  </w:num>
  <w:num w:numId="18">
    <w:abstractNumId w:val="0"/>
  </w:num>
  <w:num w:numId="19">
    <w:abstractNumId w:val="43"/>
  </w:num>
  <w:num w:numId="20">
    <w:abstractNumId w:val="13"/>
  </w:num>
  <w:num w:numId="21">
    <w:abstractNumId w:val="44"/>
  </w:num>
  <w:num w:numId="22">
    <w:abstractNumId w:val="7"/>
  </w:num>
  <w:num w:numId="23">
    <w:abstractNumId w:val="8"/>
  </w:num>
  <w:num w:numId="24">
    <w:abstractNumId w:val="21"/>
  </w:num>
  <w:num w:numId="25">
    <w:abstractNumId w:val="25"/>
  </w:num>
  <w:num w:numId="26">
    <w:abstractNumId w:val="33"/>
  </w:num>
  <w:num w:numId="27">
    <w:abstractNumId w:val="16"/>
  </w:num>
  <w:num w:numId="28">
    <w:abstractNumId w:val="34"/>
  </w:num>
  <w:num w:numId="29">
    <w:abstractNumId w:val="40"/>
  </w:num>
  <w:num w:numId="30">
    <w:abstractNumId w:val="22"/>
  </w:num>
  <w:num w:numId="31">
    <w:abstractNumId w:val="18"/>
  </w:num>
  <w:num w:numId="32">
    <w:abstractNumId w:val="45"/>
  </w:num>
  <w:num w:numId="33">
    <w:abstractNumId w:val="38"/>
  </w:num>
  <w:num w:numId="34">
    <w:abstractNumId w:val="14"/>
  </w:num>
  <w:num w:numId="35">
    <w:abstractNumId w:val="41"/>
  </w:num>
  <w:num w:numId="36">
    <w:abstractNumId w:val="23"/>
  </w:num>
  <w:num w:numId="37">
    <w:abstractNumId w:val="4"/>
  </w:num>
  <w:num w:numId="38">
    <w:abstractNumId w:val="11"/>
  </w:num>
  <w:num w:numId="39">
    <w:abstractNumId w:val="36"/>
  </w:num>
  <w:num w:numId="40">
    <w:abstractNumId w:val="35"/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30"/>
  </w:num>
  <w:num w:numId="44">
    <w:abstractNumId w:val="3"/>
  </w:num>
  <w:num w:numId="45">
    <w:abstractNumId w:val="10"/>
  </w:num>
  <w:num w:numId="46">
    <w:abstractNumId w:val="5"/>
  </w:num>
  <w:num w:numId="47">
    <w:abstractNumId w:val="27"/>
  </w:num>
  <w:num w:numId="48">
    <w:abstractNumId w:val="47"/>
  </w:num>
  <w:num w:numId="49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768"/>
    <w:rsid w:val="00003854"/>
    <w:rsid w:val="000046D2"/>
    <w:rsid w:val="00006F7B"/>
    <w:rsid w:val="000117EB"/>
    <w:rsid w:val="00011C23"/>
    <w:rsid w:val="000127F7"/>
    <w:rsid w:val="00012C48"/>
    <w:rsid w:val="00015193"/>
    <w:rsid w:val="000151F4"/>
    <w:rsid w:val="00016D82"/>
    <w:rsid w:val="000228EF"/>
    <w:rsid w:val="00026949"/>
    <w:rsid w:val="00033A10"/>
    <w:rsid w:val="00033F4E"/>
    <w:rsid w:val="00034466"/>
    <w:rsid w:val="00034581"/>
    <w:rsid w:val="000359BD"/>
    <w:rsid w:val="00043AF1"/>
    <w:rsid w:val="00045555"/>
    <w:rsid w:val="00050BB3"/>
    <w:rsid w:val="00050DF4"/>
    <w:rsid w:val="00052C29"/>
    <w:rsid w:val="00055772"/>
    <w:rsid w:val="00056717"/>
    <w:rsid w:val="0005677C"/>
    <w:rsid w:val="00057AC9"/>
    <w:rsid w:val="0006089A"/>
    <w:rsid w:val="00060AC4"/>
    <w:rsid w:val="00064CDE"/>
    <w:rsid w:val="000661A0"/>
    <w:rsid w:val="00066D63"/>
    <w:rsid w:val="00067056"/>
    <w:rsid w:val="000674AB"/>
    <w:rsid w:val="0006790A"/>
    <w:rsid w:val="00070B30"/>
    <w:rsid w:val="000738DA"/>
    <w:rsid w:val="00075A0A"/>
    <w:rsid w:val="00075C6A"/>
    <w:rsid w:val="00080A44"/>
    <w:rsid w:val="00081211"/>
    <w:rsid w:val="00081876"/>
    <w:rsid w:val="00083092"/>
    <w:rsid w:val="000842F9"/>
    <w:rsid w:val="000848B4"/>
    <w:rsid w:val="0009009C"/>
    <w:rsid w:val="00090237"/>
    <w:rsid w:val="000912E7"/>
    <w:rsid w:val="00097588"/>
    <w:rsid w:val="000A2C6E"/>
    <w:rsid w:val="000A5E36"/>
    <w:rsid w:val="000A61C8"/>
    <w:rsid w:val="000A6540"/>
    <w:rsid w:val="000C03AA"/>
    <w:rsid w:val="000C0DC3"/>
    <w:rsid w:val="000C3BDF"/>
    <w:rsid w:val="000C4904"/>
    <w:rsid w:val="000D11AD"/>
    <w:rsid w:val="000D1622"/>
    <w:rsid w:val="000D29A0"/>
    <w:rsid w:val="000D5B4C"/>
    <w:rsid w:val="000D5F96"/>
    <w:rsid w:val="000D7CDD"/>
    <w:rsid w:val="000E1DAA"/>
    <w:rsid w:val="000E243B"/>
    <w:rsid w:val="000E2814"/>
    <w:rsid w:val="000E5FA1"/>
    <w:rsid w:val="000E6074"/>
    <w:rsid w:val="000E709F"/>
    <w:rsid w:val="000F00CB"/>
    <w:rsid w:val="000F1674"/>
    <w:rsid w:val="000F4378"/>
    <w:rsid w:val="000F4CB2"/>
    <w:rsid w:val="000F4EA2"/>
    <w:rsid w:val="000F5840"/>
    <w:rsid w:val="000F6C4E"/>
    <w:rsid w:val="00106546"/>
    <w:rsid w:val="00107829"/>
    <w:rsid w:val="00110617"/>
    <w:rsid w:val="00111C56"/>
    <w:rsid w:val="00113E40"/>
    <w:rsid w:val="001172FA"/>
    <w:rsid w:val="00117B3D"/>
    <w:rsid w:val="00121DFE"/>
    <w:rsid w:val="0012598B"/>
    <w:rsid w:val="00125ACB"/>
    <w:rsid w:val="00130D07"/>
    <w:rsid w:val="00135766"/>
    <w:rsid w:val="00137BE5"/>
    <w:rsid w:val="00141E4D"/>
    <w:rsid w:val="0014249B"/>
    <w:rsid w:val="001513AE"/>
    <w:rsid w:val="00157956"/>
    <w:rsid w:val="00157B9E"/>
    <w:rsid w:val="0016064B"/>
    <w:rsid w:val="00164B6F"/>
    <w:rsid w:val="0016503F"/>
    <w:rsid w:val="00167D65"/>
    <w:rsid w:val="00170E87"/>
    <w:rsid w:val="001711FA"/>
    <w:rsid w:val="001713C1"/>
    <w:rsid w:val="0017546A"/>
    <w:rsid w:val="00177CA7"/>
    <w:rsid w:val="00180B2D"/>
    <w:rsid w:val="00182B5D"/>
    <w:rsid w:val="00183567"/>
    <w:rsid w:val="00184544"/>
    <w:rsid w:val="00185DD6"/>
    <w:rsid w:val="001860B1"/>
    <w:rsid w:val="0019051D"/>
    <w:rsid w:val="001906EB"/>
    <w:rsid w:val="00191AE4"/>
    <w:rsid w:val="0019735D"/>
    <w:rsid w:val="001A2A52"/>
    <w:rsid w:val="001A32C6"/>
    <w:rsid w:val="001A3946"/>
    <w:rsid w:val="001A431A"/>
    <w:rsid w:val="001A7871"/>
    <w:rsid w:val="001B1FCF"/>
    <w:rsid w:val="001B3B70"/>
    <w:rsid w:val="001C110A"/>
    <w:rsid w:val="001C1A0B"/>
    <w:rsid w:val="001C1E42"/>
    <w:rsid w:val="001C3BAE"/>
    <w:rsid w:val="001C699E"/>
    <w:rsid w:val="001C6D44"/>
    <w:rsid w:val="001D0093"/>
    <w:rsid w:val="001D08FA"/>
    <w:rsid w:val="001D13C3"/>
    <w:rsid w:val="001D4109"/>
    <w:rsid w:val="001D4288"/>
    <w:rsid w:val="001D4C82"/>
    <w:rsid w:val="001D5DE4"/>
    <w:rsid w:val="001E0072"/>
    <w:rsid w:val="001E0150"/>
    <w:rsid w:val="001E1855"/>
    <w:rsid w:val="001E4521"/>
    <w:rsid w:val="001F0EE3"/>
    <w:rsid w:val="001F6D31"/>
    <w:rsid w:val="001F730F"/>
    <w:rsid w:val="001F7599"/>
    <w:rsid w:val="001F7606"/>
    <w:rsid w:val="00201239"/>
    <w:rsid w:val="0020229E"/>
    <w:rsid w:val="00203218"/>
    <w:rsid w:val="0020568C"/>
    <w:rsid w:val="00212313"/>
    <w:rsid w:val="00215DA1"/>
    <w:rsid w:val="0022254B"/>
    <w:rsid w:val="00222B50"/>
    <w:rsid w:val="00223699"/>
    <w:rsid w:val="002237A9"/>
    <w:rsid w:val="00224DE9"/>
    <w:rsid w:val="002268B7"/>
    <w:rsid w:val="00226F5C"/>
    <w:rsid w:val="00230E69"/>
    <w:rsid w:val="00231FC9"/>
    <w:rsid w:val="0023523D"/>
    <w:rsid w:val="00236199"/>
    <w:rsid w:val="00240996"/>
    <w:rsid w:val="00241629"/>
    <w:rsid w:val="00245768"/>
    <w:rsid w:val="00246A37"/>
    <w:rsid w:val="0025343A"/>
    <w:rsid w:val="002547C9"/>
    <w:rsid w:val="00261D63"/>
    <w:rsid w:val="00270FE3"/>
    <w:rsid w:val="0027265E"/>
    <w:rsid w:val="00274810"/>
    <w:rsid w:val="00274F90"/>
    <w:rsid w:val="0028138D"/>
    <w:rsid w:val="00282506"/>
    <w:rsid w:val="002835EB"/>
    <w:rsid w:val="0028387D"/>
    <w:rsid w:val="00285D05"/>
    <w:rsid w:val="00290DFF"/>
    <w:rsid w:val="00293FC1"/>
    <w:rsid w:val="002A01EB"/>
    <w:rsid w:val="002A52E2"/>
    <w:rsid w:val="002A59A4"/>
    <w:rsid w:val="002A7F98"/>
    <w:rsid w:val="002B0FB2"/>
    <w:rsid w:val="002B1553"/>
    <w:rsid w:val="002B1575"/>
    <w:rsid w:val="002B2DAC"/>
    <w:rsid w:val="002B6143"/>
    <w:rsid w:val="002B622D"/>
    <w:rsid w:val="002C0113"/>
    <w:rsid w:val="002C33B1"/>
    <w:rsid w:val="002C5727"/>
    <w:rsid w:val="002C6A00"/>
    <w:rsid w:val="002C711F"/>
    <w:rsid w:val="002D028F"/>
    <w:rsid w:val="002D2A94"/>
    <w:rsid w:val="002D3491"/>
    <w:rsid w:val="002D3DF1"/>
    <w:rsid w:val="002D63A2"/>
    <w:rsid w:val="002D751C"/>
    <w:rsid w:val="002E0232"/>
    <w:rsid w:val="002E5A60"/>
    <w:rsid w:val="002F00F0"/>
    <w:rsid w:val="002F3BE6"/>
    <w:rsid w:val="002F7284"/>
    <w:rsid w:val="00303015"/>
    <w:rsid w:val="00304C45"/>
    <w:rsid w:val="00305374"/>
    <w:rsid w:val="003067CE"/>
    <w:rsid w:val="00307795"/>
    <w:rsid w:val="00312870"/>
    <w:rsid w:val="003149C6"/>
    <w:rsid w:val="00315FF0"/>
    <w:rsid w:val="00316859"/>
    <w:rsid w:val="003221DD"/>
    <w:rsid w:val="00323AB3"/>
    <w:rsid w:val="00325856"/>
    <w:rsid w:val="00326428"/>
    <w:rsid w:val="003311A7"/>
    <w:rsid w:val="00331A72"/>
    <w:rsid w:val="00332008"/>
    <w:rsid w:val="00332AA7"/>
    <w:rsid w:val="003333A5"/>
    <w:rsid w:val="00335BF6"/>
    <w:rsid w:val="0033666B"/>
    <w:rsid w:val="00336679"/>
    <w:rsid w:val="00336F26"/>
    <w:rsid w:val="00341A9C"/>
    <w:rsid w:val="00342315"/>
    <w:rsid w:val="00342EE0"/>
    <w:rsid w:val="00347849"/>
    <w:rsid w:val="003537DE"/>
    <w:rsid w:val="00356E7F"/>
    <w:rsid w:val="00357301"/>
    <w:rsid w:val="0035751A"/>
    <w:rsid w:val="003718E8"/>
    <w:rsid w:val="00374EA0"/>
    <w:rsid w:val="003750A3"/>
    <w:rsid w:val="00375631"/>
    <w:rsid w:val="00380835"/>
    <w:rsid w:val="003821F1"/>
    <w:rsid w:val="00383951"/>
    <w:rsid w:val="00385E98"/>
    <w:rsid w:val="00386103"/>
    <w:rsid w:val="00390DD4"/>
    <w:rsid w:val="003911C3"/>
    <w:rsid w:val="00391AF7"/>
    <w:rsid w:val="00393FD6"/>
    <w:rsid w:val="00394E9D"/>
    <w:rsid w:val="00396BB8"/>
    <w:rsid w:val="0039754E"/>
    <w:rsid w:val="003A263F"/>
    <w:rsid w:val="003A3AF6"/>
    <w:rsid w:val="003A47E9"/>
    <w:rsid w:val="003B14E6"/>
    <w:rsid w:val="003B32E8"/>
    <w:rsid w:val="003B46CB"/>
    <w:rsid w:val="003B47DF"/>
    <w:rsid w:val="003B4870"/>
    <w:rsid w:val="003B7AEC"/>
    <w:rsid w:val="003C10A2"/>
    <w:rsid w:val="003C542A"/>
    <w:rsid w:val="003C5B3F"/>
    <w:rsid w:val="003D3626"/>
    <w:rsid w:val="003D580F"/>
    <w:rsid w:val="003E4464"/>
    <w:rsid w:val="003E74CE"/>
    <w:rsid w:val="003F1484"/>
    <w:rsid w:val="003F2A15"/>
    <w:rsid w:val="003F3123"/>
    <w:rsid w:val="003F3799"/>
    <w:rsid w:val="003F4D4A"/>
    <w:rsid w:val="00400933"/>
    <w:rsid w:val="00402BEA"/>
    <w:rsid w:val="0040584B"/>
    <w:rsid w:val="00411323"/>
    <w:rsid w:val="00413159"/>
    <w:rsid w:val="00413C39"/>
    <w:rsid w:val="00415D26"/>
    <w:rsid w:val="00417AC3"/>
    <w:rsid w:val="00417F1C"/>
    <w:rsid w:val="00423240"/>
    <w:rsid w:val="00424DEA"/>
    <w:rsid w:val="00427EDA"/>
    <w:rsid w:val="00440B68"/>
    <w:rsid w:val="004462BD"/>
    <w:rsid w:val="00447951"/>
    <w:rsid w:val="00451A7B"/>
    <w:rsid w:val="00451C6C"/>
    <w:rsid w:val="00452FBC"/>
    <w:rsid w:val="004541D5"/>
    <w:rsid w:val="004549B4"/>
    <w:rsid w:val="00455267"/>
    <w:rsid w:val="004561A1"/>
    <w:rsid w:val="004605A1"/>
    <w:rsid w:val="0046466A"/>
    <w:rsid w:val="004677D8"/>
    <w:rsid w:val="00473C7D"/>
    <w:rsid w:val="00474A51"/>
    <w:rsid w:val="00475A27"/>
    <w:rsid w:val="00480C9E"/>
    <w:rsid w:val="004829F8"/>
    <w:rsid w:val="00484606"/>
    <w:rsid w:val="00485B56"/>
    <w:rsid w:val="004919A6"/>
    <w:rsid w:val="004945C5"/>
    <w:rsid w:val="00495455"/>
    <w:rsid w:val="004A0DD0"/>
    <w:rsid w:val="004A2A96"/>
    <w:rsid w:val="004A6273"/>
    <w:rsid w:val="004B18D5"/>
    <w:rsid w:val="004B3151"/>
    <w:rsid w:val="004B6891"/>
    <w:rsid w:val="004C1CB0"/>
    <w:rsid w:val="004C3452"/>
    <w:rsid w:val="004C3AF9"/>
    <w:rsid w:val="004C55F0"/>
    <w:rsid w:val="004C6580"/>
    <w:rsid w:val="004C736A"/>
    <w:rsid w:val="004C7553"/>
    <w:rsid w:val="004D0D9B"/>
    <w:rsid w:val="004D271C"/>
    <w:rsid w:val="004D4E49"/>
    <w:rsid w:val="004D6144"/>
    <w:rsid w:val="004E2D07"/>
    <w:rsid w:val="004E4723"/>
    <w:rsid w:val="004E657C"/>
    <w:rsid w:val="004F0B57"/>
    <w:rsid w:val="004F326E"/>
    <w:rsid w:val="004F34D8"/>
    <w:rsid w:val="004F35B1"/>
    <w:rsid w:val="004F548C"/>
    <w:rsid w:val="004F7863"/>
    <w:rsid w:val="00501627"/>
    <w:rsid w:val="00504329"/>
    <w:rsid w:val="0050482B"/>
    <w:rsid w:val="00504EBE"/>
    <w:rsid w:val="00505515"/>
    <w:rsid w:val="00507740"/>
    <w:rsid w:val="0051215E"/>
    <w:rsid w:val="00513432"/>
    <w:rsid w:val="00515779"/>
    <w:rsid w:val="0052142E"/>
    <w:rsid w:val="00522E66"/>
    <w:rsid w:val="0052634A"/>
    <w:rsid w:val="00526E10"/>
    <w:rsid w:val="00527FE6"/>
    <w:rsid w:val="00530995"/>
    <w:rsid w:val="005316E3"/>
    <w:rsid w:val="005331F7"/>
    <w:rsid w:val="00537B8F"/>
    <w:rsid w:val="005408A5"/>
    <w:rsid w:val="005410BA"/>
    <w:rsid w:val="00541AE2"/>
    <w:rsid w:val="00543FAD"/>
    <w:rsid w:val="0054682E"/>
    <w:rsid w:val="00553906"/>
    <w:rsid w:val="00554A44"/>
    <w:rsid w:val="00554A87"/>
    <w:rsid w:val="00561A8A"/>
    <w:rsid w:val="0056319A"/>
    <w:rsid w:val="00564E27"/>
    <w:rsid w:val="00566B8A"/>
    <w:rsid w:val="005678FE"/>
    <w:rsid w:val="00567E6E"/>
    <w:rsid w:val="00571D2E"/>
    <w:rsid w:val="0057293D"/>
    <w:rsid w:val="0057473C"/>
    <w:rsid w:val="0058041C"/>
    <w:rsid w:val="00586B60"/>
    <w:rsid w:val="00592B1A"/>
    <w:rsid w:val="005930B4"/>
    <w:rsid w:val="0059796F"/>
    <w:rsid w:val="00597D9E"/>
    <w:rsid w:val="005A3A15"/>
    <w:rsid w:val="005A4C9C"/>
    <w:rsid w:val="005B1B03"/>
    <w:rsid w:val="005B1FFD"/>
    <w:rsid w:val="005B3D7B"/>
    <w:rsid w:val="005B414D"/>
    <w:rsid w:val="005B5523"/>
    <w:rsid w:val="005B60CB"/>
    <w:rsid w:val="005B7647"/>
    <w:rsid w:val="005B7CD5"/>
    <w:rsid w:val="005C06C6"/>
    <w:rsid w:val="005C18F6"/>
    <w:rsid w:val="005C205C"/>
    <w:rsid w:val="005C2A3E"/>
    <w:rsid w:val="005C2C78"/>
    <w:rsid w:val="005C514D"/>
    <w:rsid w:val="005D24E0"/>
    <w:rsid w:val="005D25FB"/>
    <w:rsid w:val="005D2CE5"/>
    <w:rsid w:val="005D70E3"/>
    <w:rsid w:val="005E066F"/>
    <w:rsid w:val="005E178B"/>
    <w:rsid w:val="005E203A"/>
    <w:rsid w:val="005E31E8"/>
    <w:rsid w:val="005F08EE"/>
    <w:rsid w:val="005F0C87"/>
    <w:rsid w:val="005F0C88"/>
    <w:rsid w:val="005F2EA1"/>
    <w:rsid w:val="005F3374"/>
    <w:rsid w:val="005F5578"/>
    <w:rsid w:val="0060207D"/>
    <w:rsid w:val="006108C0"/>
    <w:rsid w:val="0061409D"/>
    <w:rsid w:val="006143F3"/>
    <w:rsid w:val="006154D6"/>
    <w:rsid w:val="006178CF"/>
    <w:rsid w:val="00621A5F"/>
    <w:rsid w:val="006247A1"/>
    <w:rsid w:val="00625561"/>
    <w:rsid w:val="00626AD2"/>
    <w:rsid w:val="00631E6B"/>
    <w:rsid w:val="006350C5"/>
    <w:rsid w:val="00637478"/>
    <w:rsid w:val="006409DD"/>
    <w:rsid w:val="00642089"/>
    <w:rsid w:val="00644559"/>
    <w:rsid w:val="00644C5D"/>
    <w:rsid w:val="0065609A"/>
    <w:rsid w:val="006563BD"/>
    <w:rsid w:val="00657AA6"/>
    <w:rsid w:val="00661E4F"/>
    <w:rsid w:val="00662AC1"/>
    <w:rsid w:val="00663460"/>
    <w:rsid w:val="006639C4"/>
    <w:rsid w:val="00665EE1"/>
    <w:rsid w:val="006675FC"/>
    <w:rsid w:val="0067019B"/>
    <w:rsid w:val="006724D2"/>
    <w:rsid w:val="006728BE"/>
    <w:rsid w:val="006749C6"/>
    <w:rsid w:val="00675316"/>
    <w:rsid w:val="00677135"/>
    <w:rsid w:val="00677B79"/>
    <w:rsid w:val="0068167B"/>
    <w:rsid w:val="0068430E"/>
    <w:rsid w:val="0069085A"/>
    <w:rsid w:val="00692CF2"/>
    <w:rsid w:val="006933FF"/>
    <w:rsid w:val="0069378E"/>
    <w:rsid w:val="00696EA7"/>
    <w:rsid w:val="00697F98"/>
    <w:rsid w:val="006A0157"/>
    <w:rsid w:val="006A038C"/>
    <w:rsid w:val="006A4374"/>
    <w:rsid w:val="006A6905"/>
    <w:rsid w:val="006B2709"/>
    <w:rsid w:val="006B5187"/>
    <w:rsid w:val="006B5DD6"/>
    <w:rsid w:val="006B717F"/>
    <w:rsid w:val="006C60C6"/>
    <w:rsid w:val="006C624C"/>
    <w:rsid w:val="006D13A9"/>
    <w:rsid w:val="006D2A04"/>
    <w:rsid w:val="006D58DA"/>
    <w:rsid w:val="006E0A5A"/>
    <w:rsid w:val="006E2A8A"/>
    <w:rsid w:val="006F0D70"/>
    <w:rsid w:val="006F1529"/>
    <w:rsid w:val="006F16BB"/>
    <w:rsid w:val="006F18D2"/>
    <w:rsid w:val="006F3183"/>
    <w:rsid w:val="006F582A"/>
    <w:rsid w:val="006F67EB"/>
    <w:rsid w:val="006F6888"/>
    <w:rsid w:val="007056B0"/>
    <w:rsid w:val="00706452"/>
    <w:rsid w:val="007078B9"/>
    <w:rsid w:val="007116AE"/>
    <w:rsid w:val="00713B39"/>
    <w:rsid w:val="0071624E"/>
    <w:rsid w:val="00720FE5"/>
    <w:rsid w:val="0072183C"/>
    <w:rsid w:val="00722537"/>
    <w:rsid w:val="00722C8A"/>
    <w:rsid w:val="00723842"/>
    <w:rsid w:val="00723F33"/>
    <w:rsid w:val="00726CCD"/>
    <w:rsid w:val="0072748A"/>
    <w:rsid w:val="00731C2C"/>
    <w:rsid w:val="007325C1"/>
    <w:rsid w:val="007345A6"/>
    <w:rsid w:val="007345F5"/>
    <w:rsid w:val="00737348"/>
    <w:rsid w:val="007534AD"/>
    <w:rsid w:val="007565C0"/>
    <w:rsid w:val="00760A4F"/>
    <w:rsid w:val="00766E7B"/>
    <w:rsid w:val="00767F03"/>
    <w:rsid w:val="007731F5"/>
    <w:rsid w:val="00783904"/>
    <w:rsid w:val="00784C41"/>
    <w:rsid w:val="00784EF0"/>
    <w:rsid w:val="00785407"/>
    <w:rsid w:val="00786639"/>
    <w:rsid w:val="00787936"/>
    <w:rsid w:val="0079175F"/>
    <w:rsid w:val="00792412"/>
    <w:rsid w:val="007925DE"/>
    <w:rsid w:val="00793267"/>
    <w:rsid w:val="00795078"/>
    <w:rsid w:val="0079512A"/>
    <w:rsid w:val="0079579C"/>
    <w:rsid w:val="007971BD"/>
    <w:rsid w:val="007A06DC"/>
    <w:rsid w:val="007A6774"/>
    <w:rsid w:val="007A7A9F"/>
    <w:rsid w:val="007B4F51"/>
    <w:rsid w:val="007B5D40"/>
    <w:rsid w:val="007C367E"/>
    <w:rsid w:val="007C53DD"/>
    <w:rsid w:val="007C570C"/>
    <w:rsid w:val="007C6DDA"/>
    <w:rsid w:val="007C7379"/>
    <w:rsid w:val="007D07CF"/>
    <w:rsid w:val="007D33E0"/>
    <w:rsid w:val="007D3A21"/>
    <w:rsid w:val="007D3FB5"/>
    <w:rsid w:val="007D4B07"/>
    <w:rsid w:val="007D5374"/>
    <w:rsid w:val="007D68AE"/>
    <w:rsid w:val="007E0A1B"/>
    <w:rsid w:val="007E25E8"/>
    <w:rsid w:val="007E3750"/>
    <w:rsid w:val="007E42D5"/>
    <w:rsid w:val="007E797B"/>
    <w:rsid w:val="007E7DC3"/>
    <w:rsid w:val="007F07D7"/>
    <w:rsid w:val="007F18D9"/>
    <w:rsid w:val="007F2FDC"/>
    <w:rsid w:val="007F3674"/>
    <w:rsid w:val="007F3A73"/>
    <w:rsid w:val="00803CB7"/>
    <w:rsid w:val="00804560"/>
    <w:rsid w:val="00805388"/>
    <w:rsid w:val="008054F8"/>
    <w:rsid w:val="00805F91"/>
    <w:rsid w:val="008136B3"/>
    <w:rsid w:val="008140D7"/>
    <w:rsid w:val="008224E8"/>
    <w:rsid w:val="008229BA"/>
    <w:rsid w:val="0082316F"/>
    <w:rsid w:val="00826C35"/>
    <w:rsid w:val="00827DAD"/>
    <w:rsid w:val="008305AC"/>
    <w:rsid w:val="00831EA7"/>
    <w:rsid w:val="008329FB"/>
    <w:rsid w:val="00832E35"/>
    <w:rsid w:val="00835307"/>
    <w:rsid w:val="00835589"/>
    <w:rsid w:val="00836273"/>
    <w:rsid w:val="008363D7"/>
    <w:rsid w:val="00837026"/>
    <w:rsid w:val="008376A2"/>
    <w:rsid w:val="008411FF"/>
    <w:rsid w:val="00844144"/>
    <w:rsid w:val="00845021"/>
    <w:rsid w:val="00855089"/>
    <w:rsid w:val="0085600D"/>
    <w:rsid w:val="008577E4"/>
    <w:rsid w:val="00860615"/>
    <w:rsid w:val="00860FAF"/>
    <w:rsid w:val="0086321E"/>
    <w:rsid w:val="00863558"/>
    <w:rsid w:val="008657B2"/>
    <w:rsid w:val="00866320"/>
    <w:rsid w:val="008702BF"/>
    <w:rsid w:val="008702E7"/>
    <w:rsid w:val="00872E2B"/>
    <w:rsid w:val="0087638D"/>
    <w:rsid w:val="00876BCD"/>
    <w:rsid w:val="008772FA"/>
    <w:rsid w:val="0087736B"/>
    <w:rsid w:val="00881218"/>
    <w:rsid w:val="008919A9"/>
    <w:rsid w:val="008927EA"/>
    <w:rsid w:val="008928E8"/>
    <w:rsid w:val="00893881"/>
    <w:rsid w:val="008954D5"/>
    <w:rsid w:val="008969A8"/>
    <w:rsid w:val="008A089D"/>
    <w:rsid w:val="008A1B55"/>
    <w:rsid w:val="008A483E"/>
    <w:rsid w:val="008A6F84"/>
    <w:rsid w:val="008B00CB"/>
    <w:rsid w:val="008B0A56"/>
    <w:rsid w:val="008B12E5"/>
    <w:rsid w:val="008B2FE9"/>
    <w:rsid w:val="008B409E"/>
    <w:rsid w:val="008C3A3F"/>
    <w:rsid w:val="008C4E89"/>
    <w:rsid w:val="008C59F2"/>
    <w:rsid w:val="008C6234"/>
    <w:rsid w:val="008C6733"/>
    <w:rsid w:val="008C6A89"/>
    <w:rsid w:val="008C6D9E"/>
    <w:rsid w:val="008D2942"/>
    <w:rsid w:val="008D798F"/>
    <w:rsid w:val="008E01B2"/>
    <w:rsid w:val="008E2010"/>
    <w:rsid w:val="008E579B"/>
    <w:rsid w:val="008F15F3"/>
    <w:rsid w:val="008F3836"/>
    <w:rsid w:val="008F392B"/>
    <w:rsid w:val="008F50DF"/>
    <w:rsid w:val="00902027"/>
    <w:rsid w:val="00903258"/>
    <w:rsid w:val="009079EB"/>
    <w:rsid w:val="00907F22"/>
    <w:rsid w:val="00912864"/>
    <w:rsid w:val="00912D23"/>
    <w:rsid w:val="00912D57"/>
    <w:rsid w:val="00912D8B"/>
    <w:rsid w:val="00917FED"/>
    <w:rsid w:val="0092038A"/>
    <w:rsid w:val="00921BF6"/>
    <w:rsid w:val="00922E13"/>
    <w:rsid w:val="009234B5"/>
    <w:rsid w:val="00924909"/>
    <w:rsid w:val="009303EA"/>
    <w:rsid w:val="00934FED"/>
    <w:rsid w:val="00940F80"/>
    <w:rsid w:val="009425A5"/>
    <w:rsid w:val="0094268D"/>
    <w:rsid w:val="009433CA"/>
    <w:rsid w:val="00947BE1"/>
    <w:rsid w:val="00951440"/>
    <w:rsid w:val="009566F2"/>
    <w:rsid w:val="0095791C"/>
    <w:rsid w:val="00962A01"/>
    <w:rsid w:val="00964F14"/>
    <w:rsid w:val="00965A2D"/>
    <w:rsid w:val="00967406"/>
    <w:rsid w:val="00970103"/>
    <w:rsid w:val="00972332"/>
    <w:rsid w:val="00973E3F"/>
    <w:rsid w:val="00975F47"/>
    <w:rsid w:val="009832D2"/>
    <w:rsid w:val="0098357A"/>
    <w:rsid w:val="00984FC9"/>
    <w:rsid w:val="00987B75"/>
    <w:rsid w:val="0099067F"/>
    <w:rsid w:val="00992F86"/>
    <w:rsid w:val="00993D71"/>
    <w:rsid w:val="0099475C"/>
    <w:rsid w:val="00994830"/>
    <w:rsid w:val="00994D28"/>
    <w:rsid w:val="0099554A"/>
    <w:rsid w:val="00995B8A"/>
    <w:rsid w:val="00995D0D"/>
    <w:rsid w:val="009965A1"/>
    <w:rsid w:val="00996810"/>
    <w:rsid w:val="009A1867"/>
    <w:rsid w:val="009A1A7D"/>
    <w:rsid w:val="009A1D8F"/>
    <w:rsid w:val="009A35BD"/>
    <w:rsid w:val="009A4864"/>
    <w:rsid w:val="009A4EC2"/>
    <w:rsid w:val="009A599D"/>
    <w:rsid w:val="009B081D"/>
    <w:rsid w:val="009B102F"/>
    <w:rsid w:val="009C2F92"/>
    <w:rsid w:val="009C51BC"/>
    <w:rsid w:val="009C59B3"/>
    <w:rsid w:val="009C7B0F"/>
    <w:rsid w:val="009D23EE"/>
    <w:rsid w:val="009D33AD"/>
    <w:rsid w:val="009D39DB"/>
    <w:rsid w:val="009D7405"/>
    <w:rsid w:val="009D793F"/>
    <w:rsid w:val="009E4ACF"/>
    <w:rsid w:val="009F290A"/>
    <w:rsid w:val="009F2E69"/>
    <w:rsid w:val="009F561C"/>
    <w:rsid w:val="009F6FF1"/>
    <w:rsid w:val="00A00C7D"/>
    <w:rsid w:val="00A027EE"/>
    <w:rsid w:val="00A05BA3"/>
    <w:rsid w:val="00A06861"/>
    <w:rsid w:val="00A1106E"/>
    <w:rsid w:val="00A14893"/>
    <w:rsid w:val="00A20B34"/>
    <w:rsid w:val="00A26D4F"/>
    <w:rsid w:val="00A30A39"/>
    <w:rsid w:val="00A31398"/>
    <w:rsid w:val="00A35A41"/>
    <w:rsid w:val="00A4258E"/>
    <w:rsid w:val="00A4620B"/>
    <w:rsid w:val="00A46DB4"/>
    <w:rsid w:val="00A50A7A"/>
    <w:rsid w:val="00A51954"/>
    <w:rsid w:val="00A537D6"/>
    <w:rsid w:val="00A54911"/>
    <w:rsid w:val="00A57198"/>
    <w:rsid w:val="00A63199"/>
    <w:rsid w:val="00A6591E"/>
    <w:rsid w:val="00A679AB"/>
    <w:rsid w:val="00A67C93"/>
    <w:rsid w:val="00A705FE"/>
    <w:rsid w:val="00A749B9"/>
    <w:rsid w:val="00A7782C"/>
    <w:rsid w:val="00A77AA0"/>
    <w:rsid w:val="00A83FAF"/>
    <w:rsid w:val="00A84203"/>
    <w:rsid w:val="00A95696"/>
    <w:rsid w:val="00AA1590"/>
    <w:rsid w:val="00AA2BCC"/>
    <w:rsid w:val="00AA7560"/>
    <w:rsid w:val="00AB3D3C"/>
    <w:rsid w:val="00AB4347"/>
    <w:rsid w:val="00AB49B4"/>
    <w:rsid w:val="00AB52BF"/>
    <w:rsid w:val="00AB555C"/>
    <w:rsid w:val="00AB587C"/>
    <w:rsid w:val="00AB5BEE"/>
    <w:rsid w:val="00AC0435"/>
    <w:rsid w:val="00AC1E24"/>
    <w:rsid w:val="00AC20D2"/>
    <w:rsid w:val="00AC35B7"/>
    <w:rsid w:val="00AC37F0"/>
    <w:rsid w:val="00AC5404"/>
    <w:rsid w:val="00AC6683"/>
    <w:rsid w:val="00AC6E5B"/>
    <w:rsid w:val="00AC7A26"/>
    <w:rsid w:val="00AD1DC1"/>
    <w:rsid w:val="00AD6E03"/>
    <w:rsid w:val="00AE293C"/>
    <w:rsid w:val="00AE39D6"/>
    <w:rsid w:val="00AE4D4D"/>
    <w:rsid w:val="00AF1738"/>
    <w:rsid w:val="00AF2295"/>
    <w:rsid w:val="00AF333C"/>
    <w:rsid w:val="00AF39C9"/>
    <w:rsid w:val="00AF3EB8"/>
    <w:rsid w:val="00AF6141"/>
    <w:rsid w:val="00B026E3"/>
    <w:rsid w:val="00B03D9F"/>
    <w:rsid w:val="00B04003"/>
    <w:rsid w:val="00B066A4"/>
    <w:rsid w:val="00B07802"/>
    <w:rsid w:val="00B109DC"/>
    <w:rsid w:val="00B1269C"/>
    <w:rsid w:val="00B1382B"/>
    <w:rsid w:val="00B17C6D"/>
    <w:rsid w:val="00B20E40"/>
    <w:rsid w:val="00B21A8B"/>
    <w:rsid w:val="00B21D44"/>
    <w:rsid w:val="00B22E0C"/>
    <w:rsid w:val="00B314F1"/>
    <w:rsid w:val="00B36788"/>
    <w:rsid w:val="00B36CC8"/>
    <w:rsid w:val="00B426BE"/>
    <w:rsid w:val="00B43095"/>
    <w:rsid w:val="00B43342"/>
    <w:rsid w:val="00B503E8"/>
    <w:rsid w:val="00B5129E"/>
    <w:rsid w:val="00B530E8"/>
    <w:rsid w:val="00B550E5"/>
    <w:rsid w:val="00B55B27"/>
    <w:rsid w:val="00B63DE1"/>
    <w:rsid w:val="00B64DEA"/>
    <w:rsid w:val="00B67C8F"/>
    <w:rsid w:val="00B70063"/>
    <w:rsid w:val="00B71309"/>
    <w:rsid w:val="00B72FA6"/>
    <w:rsid w:val="00B753D9"/>
    <w:rsid w:val="00B776D6"/>
    <w:rsid w:val="00B81B02"/>
    <w:rsid w:val="00B8453B"/>
    <w:rsid w:val="00B8633C"/>
    <w:rsid w:val="00B87ACA"/>
    <w:rsid w:val="00B90D28"/>
    <w:rsid w:val="00B93DE4"/>
    <w:rsid w:val="00B96AA3"/>
    <w:rsid w:val="00BA2048"/>
    <w:rsid w:val="00BA2A5F"/>
    <w:rsid w:val="00BA43DE"/>
    <w:rsid w:val="00BA5160"/>
    <w:rsid w:val="00BA57D1"/>
    <w:rsid w:val="00BA5F7B"/>
    <w:rsid w:val="00BA7A99"/>
    <w:rsid w:val="00BA7C56"/>
    <w:rsid w:val="00BA7EA6"/>
    <w:rsid w:val="00BB0040"/>
    <w:rsid w:val="00BB136A"/>
    <w:rsid w:val="00BB2E53"/>
    <w:rsid w:val="00BB3535"/>
    <w:rsid w:val="00BB39DA"/>
    <w:rsid w:val="00BB4129"/>
    <w:rsid w:val="00BB41C5"/>
    <w:rsid w:val="00BB6D57"/>
    <w:rsid w:val="00BB7081"/>
    <w:rsid w:val="00BC0805"/>
    <w:rsid w:val="00BC2733"/>
    <w:rsid w:val="00BC5ACE"/>
    <w:rsid w:val="00BC5D8B"/>
    <w:rsid w:val="00BC6381"/>
    <w:rsid w:val="00BC6DCE"/>
    <w:rsid w:val="00BC7670"/>
    <w:rsid w:val="00BD1AFA"/>
    <w:rsid w:val="00BD34E1"/>
    <w:rsid w:val="00BD3DD7"/>
    <w:rsid w:val="00BD5005"/>
    <w:rsid w:val="00BD51FC"/>
    <w:rsid w:val="00BD5861"/>
    <w:rsid w:val="00BE1489"/>
    <w:rsid w:val="00BF2AD7"/>
    <w:rsid w:val="00BF48AD"/>
    <w:rsid w:val="00BF4BD1"/>
    <w:rsid w:val="00C010D5"/>
    <w:rsid w:val="00C01D13"/>
    <w:rsid w:val="00C030B6"/>
    <w:rsid w:val="00C033C8"/>
    <w:rsid w:val="00C0591A"/>
    <w:rsid w:val="00C1020F"/>
    <w:rsid w:val="00C102D2"/>
    <w:rsid w:val="00C13779"/>
    <w:rsid w:val="00C2102E"/>
    <w:rsid w:val="00C2261C"/>
    <w:rsid w:val="00C2320A"/>
    <w:rsid w:val="00C30FEE"/>
    <w:rsid w:val="00C31594"/>
    <w:rsid w:val="00C32A55"/>
    <w:rsid w:val="00C33822"/>
    <w:rsid w:val="00C36EDA"/>
    <w:rsid w:val="00C408BD"/>
    <w:rsid w:val="00C41D98"/>
    <w:rsid w:val="00C445F1"/>
    <w:rsid w:val="00C45660"/>
    <w:rsid w:val="00C47C98"/>
    <w:rsid w:val="00C53099"/>
    <w:rsid w:val="00C56C79"/>
    <w:rsid w:val="00C60A6E"/>
    <w:rsid w:val="00C61F58"/>
    <w:rsid w:val="00C62319"/>
    <w:rsid w:val="00C642D0"/>
    <w:rsid w:val="00C648BB"/>
    <w:rsid w:val="00C671B6"/>
    <w:rsid w:val="00C72ABF"/>
    <w:rsid w:val="00C7715F"/>
    <w:rsid w:val="00C7756E"/>
    <w:rsid w:val="00C8076D"/>
    <w:rsid w:val="00C825C6"/>
    <w:rsid w:val="00C84008"/>
    <w:rsid w:val="00C84A1C"/>
    <w:rsid w:val="00C903C6"/>
    <w:rsid w:val="00C9213F"/>
    <w:rsid w:val="00C941E0"/>
    <w:rsid w:val="00C94686"/>
    <w:rsid w:val="00CA04DD"/>
    <w:rsid w:val="00CA189F"/>
    <w:rsid w:val="00CA2753"/>
    <w:rsid w:val="00CA27BD"/>
    <w:rsid w:val="00CA2C22"/>
    <w:rsid w:val="00CA5B52"/>
    <w:rsid w:val="00CB1CE1"/>
    <w:rsid w:val="00CB3852"/>
    <w:rsid w:val="00CB3995"/>
    <w:rsid w:val="00CB4107"/>
    <w:rsid w:val="00CB47FC"/>
    <w:rsid w:val="00CB5AE9"/>
    <w:rsid w:val="00CB70F0"/>
    <w:rsid w:val="00CB71A7"/>
    <w:rsid w:val="00CC12B2"/>
    <w:rsid w:val="00CC50AB"/>
    <w:rsid w:val="00CC6196"/>
    <w:rsid w:val="00CD0494"/>
    <w:rsid w:val="00CD41CC"/>
    <w:rsid w:val="00CD6A8D"/>
    <w:rsid w:val="00CD7DCC"/>
    <w:rsid w:val="00CE023A"/>
    <w:rsid w:val="00CE023F"/>
    <w:rsid w:val="00CE5A06"/>
    <w:rsid w:val="00CE5CCD"/>
    <w:rsid w:val="00CE73DE"/>
    <w:rsid w:val="00CE7FE0"/>
    <w:rsid w:val="00CF3BBD"/>
    <w:rsid w:val="00CF5F13"/>
    <w:rsid w:val="00CF62A0"/>
    <w:rsid w:val="00CF7E9E"/>
    <w:rsid w:val="00D02AF4"/>
    <w:rsid w:val="00D03BB2"/>
    <w:rsid w:val="00D03F8C"/>
    <w:rsid w:val="00D06729"/>
    <w:rsid w:val="00D10EDE"/>
    <w:rsid w:val="00D11B5A"/>
    <w:rsid w:val="00D12D8F"/>
    <w:rsid w:val="00D20579"/>
    <w:rsid w:val="00D21DA5"/>
    <w:rsid w:val="00D305CA"/>
    <w:rsid w:val="00D31882"/>
    <w:rsid w:val="00D3268C"/>
    <w:rsid w:val="00D3302B"/>
    <w:rsid w:val="00D34B9C"/>
    <w:rsid w:val="00D34CCB"/>
    <w:rsid w:val="00D34DC9"/>
    <w:rsid w:val="00D351BE"/>
    <w:rsid w:val="00D36970"/>
    <w:rsid w:val="00D37469"/>
    <w:rsid w:val="00D40A49"/>
    <w:rsid w:val="00D40F36"/>
    <w:rsid w:val="00D42B71"/>
    <w:rsid w:val="00D43EF7"/>
    <w:rsid w:val="00D461C5"/>
    <w:rsid w:val="00D464E4"/>
    <w:rsid w:val="00D47D6C"/>
    <w:rsid w:val="00D51BC4"/>
    <w:rsid w:val="00D55F25"/>
    <w:rsid w:val="00D56B98"/>
    <w:rsid w:val="00D56E3C"/>
    <w:rsid w:val="00D606E9"/>
    <w:rsid w:val="00D62AF6"/>
    <w:rsid w:val="00D63802"/>
    <w:rsid w:val="00D662DC"/>
    <w:rsid w:val="00D67F70"/>
    <w:rsid w:val="00D7163E"/>
    <w:rsid w:val="00D71B02"/>
    <w:rsid w:val="00D72B6B"/>
    <w:rsid w:val="00D72DFD"/>
    <w:rsid w:val="00D76062"/>
    <w:rsid w:val="00D7649B"/>
    <w:rsid w:val="00D76F95"/>
    <w:rsid w:val="00D771FF"/>
    <w:rsid w:val="00D77B39"/>
    <w:rsid w:val="00D77B7F"/>
    <w:rsid w:val="00D811D7"/>
    <w:rsid w:val="00D81362"/>
    <w:rsid w:val="00D81DBA"/>
    <w:rsid w:val="00D830E7"/>
    <w:rsid w:val="00D8575C"/>
    <w:rsid w:val="00D8661D"/>
    <w:rsid w:val="00D8728D"/>
    <w:rsid w:val="00D93970"/>
    <w:rsid w:val="00D976A9"/>
    <w:rsid w:val="00DA2333"/>
    <w:rsid w:val="00DA7645"/>
    <w:rsid w:val="00DA7715"/>
    <w:rsid w:val="00DB0CF8"/>
    <w:rsid w:val="00DB281C"/>
    <w:rsid w:val="00DB2E26"/>
    <w:rsid w:val="00DC0F6A"/>
    <w:rsid w:val="00DC187C"/>
    <w:rsid w:val="00DC4EAF"/>
    <w:rsid w:val="00DC573E"/>
    <w:rsid w:val="00DD0F51"/>
    <w:rsid w:val="00DD1199"/>
    <w:rsid w:val="00DD163F"/>
    <w:rsid w:val="00DD6A18"/>
    <w:rsid w:val="00DD7365"/>
    <w:rsid w:val="00DE0D9F"/>
    <w:rsid w:val="00DE18DD"/>
    <w:rsid w:val="00DE62F4"/>
    <w:rsid w:val="00DE67DA"/>
    <w:rsid w:val="00DE6A73"/>
    <w:rsid w:val="00DF0C72"/>
    <w:rsid w:val="00DF0F52"/>
    <w:rsid w:val="00DF17C5"/>
    <w:rsid w:val="00DF21FA"/>
    <w:rsid w:val="00DF2CD9"/>
    <w:rsid w:val="00DF3156"/>
    <w:rsid w:val="00E015EE"/>
    <w:rsid w:val="00E02FB0"/>
    <w:rsid w:val="00E03029"/>
    <w:rsid w:val="00E03C5A"/>
    <w:rsid w:val="00E06A39"/>
    <w:rsid w:val="00E07447"/>
    <w:rsid w:val="00E12397"/>
    <w:rsid w:val="00E1275B"/>
    <w:rsid w:val="00E12CBB"/>
    <w:rsid w:val="00E14775"/>
    <w:rsid w:val="00E15B70"/>
    <w:rsid w:val="00E22255"/>
    <w:rsid w:val="00E2337F"/>
    <w:rsid w:val="00E255CF"/>
    <w:rsid w:val="00E27E16"/>
    <w:rsid w:val="00E30FF3"/>
    <w:rsid w:val="00E370B6"/>
    <w:rsid w:val="00E4372D"/>
    <w:rsid w:val="00E50280"/>
    <w:rsid w:val="00E51767"/>
    <w:rsid w:val="00E52C5E"/>
    <w:rsid w:val="00E62AA5"/>
    <w:rsid w:val="00E62FE3"/>
    <w:rsid w:val="00E63FD4"/>
    <w:rsid w:val="00E6560D"/>
    <w:rsid w:val="00E66E36"/>
    <w:rsid w:val="00E7131D"/>
    <w:rsid w:val="00E75A80"/>
    <w:rsid w:val="00E80C0B"/>
    <w:rsid w:val="00E83EB2"/>
    <w:rsid w:val="00E84CF2"/>
    <w:rsid w:val="00E87451"/>
    <w:rsid w:val="00E87734"/>
    <w:rsid w:val="00E87A36"/>
    <w:rsid w:val="00E87C7B"/>
    <w:rsid w:val="00E9001B"/>
    <w:rsid w:val="00E916B7"/>
    <w:rsid w:val="00E953DC"/>
    <w:rsid w:val="00E95534"/>
    <w:rsid w:val="00E95C87"/>
    <w:rsid w:val="00EA2F81"/>
    <w:rsid w:val="00EA3D6A"/>
    <w:rsid w:val="00EA678F"/>
    <w:rsid w:val="00EA78EA"/>
    <w:rsid w:val="00EB1547"/>
    <w:rsid w:val="00EB2CC2"/>
    <w:rsid w:val="00EB621F"/>
    <w:rsid w:val="00EC0EC7"/>
    <w:rsid w:val="00EC2422"/>
    <w:rsid w:val="00EC2E9F"/>
    <w:rsid w:val="00EC37DE"/>
    <w:rsid w:val="00EC5E8F"/>
    <w:rsid w:val="00ED1CF6"/>
    <w:rsid w:val="00ED3DA6"/>
    <w:rsid w:val="00ED3E1B"/>
    <w:rsid w:val="00ED5CFB"/>
    <w:rsid w:val="00ED5FEE"/>
    <w:rsid w:val="00ED6DFB"/>
    <w:rsid w:val="00EE5315"/>
    <w:rsid w:val="00EE5F56"/>
    <w:rsid w:val="00EE6AF4"/>
    <w:rsid w:val="00EE700D"/>
    <w:rsid w:val="00EF4B4A"/>
    <w:rsid w:val="00EF4B52"/>
    <w:rsid w:val="00F02F8C"/>
    <w:rsid w:val="00F03922"/>
    <w:rsid w:val="00F05A8B"/>
    <w:rsid w:val="00F10610"/>
    <w:rsid w:val="00F133CE"/>
    <w:rsid w:val="00F1484C"/>
    <w:rsid w:val="00F1599D"/>
    <w:rsid w:val="00F15F0A"/>
    <w:rsid w:val="00F168A4"/>
    <w:rsid w:val="00F210D3"/>
    <w:rsid w:val="00F218A8"/>
    <w:rsid w:val="00F22085"/>
    <w:rsid w:val="00F24103"/>
    <w:rsid w:val="00F245AD"/>
    <w:rsid w:val="00F25EF7"/>
    <w:rsid w:val="00F3570B"/>
    <w:rsid w:val="00F35D24"/>
    <w:rsid w:val="00F41E9D"/>
    <w:rsid w:val="00F43F6E"/>
    <w:rsid w:val="00F466C1"/>
    <w:rsid w:val="00F47163"/>
    <w:rsid w:val="00F477B6"/>
    <w:rsid w:val="00F47CF2"/>
    <w:rsid w:val="00F52ED2"/>
    <w:rsid w:val="00F55D7F"/>
    <w:rsid w:val="00F569F9"/>
    <w:rsid w:val="00F57851"/>
    <w:rsid w:val="00F614DB"/>
    <w:rsid w:val="00F635F9"/>
    <w:rsid w:val="00F66315"/>
    <w:rsid w:val="00F6745E"/>
    <w:rsid w:val="00F72DDC"/>
    <w:rsid w:val="00F74F56"/>
    <w:rsid w:val="00F80594"/>
    <w:rsid w:val="00F83EE7"/>
    <w:rsid w:val="00F86B60"/>
    <w:rsid w:val="00F876FC"/>
    <w:rsid w:val="00F95315"/>
    <w:rsid w:val="00FA1908"/>
    <w:rsid w:val="00FA2C8B"/>
    <w:rsid w:val="00FA7F49"/>
    <w:rsid w:val="00FB3A23"/>
    <w:rsid w:val="00FB468C"/>
    <w:rsid w:val="00FB7C18"/>
    <w:rsid w:val="00FC0558"/>
    <w:rsid w:val="00FC0D5D"/>
    <w:rsid w:val="00FC0E5D"/>
    <w:rsid w:val="00FC4924"/>
    <w:rsid w:val="00FC5C0F"/>
    <w:rsid w:val="00FC7A4E"/>
    <w:rsid w:val="00FD1961"/>
    <w:rsid w:val="00FE0348"/>
    <w:rsid w:val="00FE0AC8"/>
    <w:rsid w:val="00FE464F"/>
    <w:rsid w:val="00FE4D62"/>
    <w:rsid w:val="00FE61CB"/>
    <w:rsid w:val="00FE72D9"/>
    <w:rsid w:val="00FF061D"/>
    <w:rsid w:val="00FF52AA"/>
    <w:rsid w:val="00FF554A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CB5398"/>
  <w15:docId w15:val="{7805F857-C429-48FF-8B95-F666BB3F4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6CB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2C78"/>
    <w:pPr>
      <w:keepNext/>
      <w:spacing w:line="360" w:lineRule="auto"/>
      <w:jc w:val="center"/>
      <w:outlineLvl w:val="0"/>
    </w:pPr>
    <w:rPr>
      <w:rFonts w:eastAsia="Times New Roman"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C2C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71B02"/>
    <w:pPr>
      <w:keepNext/>
      <w:ind w:firstLine="0"/>
      <w:jc w:val="left"/>
      <w:outlineLvl w:val="2"/>
    </w:pPr>
    <w:rPr>
      <w:rFonts w:eastAsia="Times New Roman" w:cs="Arial"/>
      <w:b/>
      <w:bCs/>
      <w:szCs w:val="26"/>
    </w:rPr>
  </w:style>
  <w:style w:type="paragraph" w:styleId="5">
    <w:name w:val="heading 5"/>
    <w:basedOn w:val="a"/>
    <w:next w:val="a"/>
    <w:link w:val="50"/>
    <w:qFormat/>
    <w:rsid w:val="005C2C78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C2C7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C78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2C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71B02"/>
    <w:rPr>
      <w:rFonts w:eastAsia="Times New Roman" w:cs="Arial"/>
      <w:b/>
      <w:bCs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C2C7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C2C7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C2C78"/>
    <w:rPr>
      <w:b/>
      <w:bCs/>
    </w:rPr>
  </w:style>
  <w:style w:type="character" w:styleId="a4">
    <w:name w:val="Emphasis"/>
    <w:basedOn w:val="a0"/>
    <w:uiPriority w:val="20"/>
    <w:qFormat/>
    <w:rsid w:val="005C2C78"/>
    <w:rPr>
      <w:i/>
      <w:iCs/>
    </w:rPr>
  </w:style>
  <w:style w:type="paragraph" w:styleId="a5">
    <w:name w:val="List Paragraph"/>
    <w:basedOn w:val="a"/>
    <w:link w:val="a6"/>
    <w:uiPriority w:val="34"/>
    <w:qFormat/>
    <w:rsid w:val="005C2C78"/>
    <w:pPr>
      <w:ind w:left="720"/>
      <w:contextualSpacing/>
    </w:pPr>
    <w:rPr>
      <w:rFonts w:eastAsia="Times New Roman"/>
    </w:rPr>
  </w:style>
  <w:style w:type="paragraph" w:styleId="a7">
    <w:name w:val="TOC Heading"/>
    <w:basedOn w:val="1"/>
    <w:next w:val="a"/>
    <w:uiPriority w:val="39"/>
    <w:unhideWhenUsed/>
    <w:qFormat/>
    <w:rsid w:val="005C2C7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87C7B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7C7B"/>
    <w:rPr>
      <w:rFonts w:ascii="Tahoma" w:hAnsi="Tahoma"/>
      <w:sz w:val="16"/>
      <w:szCs w:val="16"/>
      <w:lang w:eastAsia="ru-RU"/>
    </w:rPr>
  </w:style>
  <w:style w:type="character" w:customStyle="1" w:styleId="31">
    <w:name w:val="Основной текст (3)_"/>
    <w:basedOn w:val="a0"/>
    <w:link w:val="32"/>
    <w:rsid w:val="004A0DD0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4A0DD0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4A0DD0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A0DD0"/>
    <w:pPr>
      <w:widowControl w:val="0"/>
      <w:shd w:val="clear" w:color="auto" w:fill="FFFFFF"/>
      <w:spacing w:line="317" w:lineRule="exact"/>
      <w:jc w:val="center"/>
    </w:pPr>
    <w:rPr>
      <w:rFonts w:eastAsia="Times New Roman"/>
      <w:b/>
      <w:bCs/>
      <w:lang w:eastAsia="en-US"/>
    </w:rPr>
  </w:style>
  <w:style w:type="paragraph" w:customStyle="1" w:styleId="12">
    <w:name w:val="Заголовок №1"/>
    <w:basedOn w:val="a"/>
    <w:link w:val="11"/>
    <w:rsid w:val="004A0DD0"/>
    <w:pPr>
      <w:widowControl w:val="0"/>
      <w:shd w:val="clear" w:color="auto" w:fill="FFFFFF"/>
      <w:spacing w:before="600" w:after="2340" w:line="0" w:lineRule="atLeast"/>
      <w:ind w:hanging="2000"/>
      <w:jc w:val="center"/>
      <w:outlineLvl w:val="0"/>
    </w:pPr>
    <w:rPr>
      <w:rFonts w:eastAsia="Times New Roman"/>
      <w:b/>
      <w:bCs/>
      <w:lang w:eastAsia="en-US"/>
    </w:rPr>
  </w:style>
  <w:style w:type="paragraph" w:customStyle="1" w:styleId="22">
    <w:name w:val="Основной текст (2)"/>
    <w:basedOn w:val="a"/>
    <w:link w:val="21"/>
    <w:rsid w:val="004A0DD0"/>
    <w:pPr>
      <w:widowControl w:val="0"/>
      <w:shd w:val="clear" w:color="auto" w:fill="FFFFFF"/>
      <w:spacing w:before="240" w:after="240" w:line="322" w:lineRule="exact"/>
      <w:ind w:hanging="740"/>
      <w:jc w:val="center"/>
    </w:pPr>
    <w:rPr>
      <w:rFonts w:eastAsia="Times New Roman"/>
      <w:lang w:eastAsia="en-US"/>
    </w:rPr>
  </w:style>
  <w:style w:type="character" w:customStyle="1" w:styleId="23">
    <w:name w:val="Основной текст (2) + Полужирный"/>
    <w:basedOn w:val="21"/>
    <w:rsid w:val="00665E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33">
    <w:name w:val="toc 3"/>
    <w:basedOn w:val="a"/>
    <w:next w:val="a"/>
    <w:autoRedefine/>
    <w:uiPriority w:val="39"/>
    <w:unhideWhenUsed/>
    <w:rsid w:val="00D71B02"/>
    <w:pPr>
      <w:tabs>
        <w:tab w:val="right" w:leader="dot" w:pos="9911"/>
      </w:tabs>
      <w:spacing w:after="100"/>
      <w:ind w:left="480"/>
    </w:pPr>
  </w:style>
  <w:style w:type="character" w:styleId="aa">
    <w:name w:val="Hyperlink"/>
    <w:basedOn w:val="a0"/>
    <w:uiPriority w:val="99"/>
    <w:unhideWhenUsed/>
    <w:rsid w:val="00A83FAF"/>
    <w:rPr>
      <w:color w:val="0000FF" w:themeColor="hyperlink"/>
      <w:u w:val="single"/>
    </w:rPr>
  </w:style>
  <w:style w:type="paragraph" w:customStyle="1" w:styleId="Pa8">
    <w:name w:val="Pa8"/>
    <w:basedOn w:val="a"/>
    <w:next w:val="a"/>
    <w:rsid w:val="004677D8"/>
    <w:pPr>
      <w:autoSpaceDE w:val="0"/>
      <w:autoSpaceDN w:val="0"/>
      <w:adjustRightInd w:val="0"/>
      <w:spacing w:line="211" w:lineRule="atLeast"/>
      <w:jc w:val="left"/>
    </w:pPr>
    <w:rPr>
      <w:rFonts w:ascii="PetersburgC" w:eastAsia="Times New Roman" w:hAnsi="PetersburgC" w:cs="PetersburgC"/>
      <w:sz w:val="24"/>
      <w:szCs w:val="24"/>
    </w:rPr>
  </w:style>
  <w:style w:type="table" w:styleId="ab">
    <w:name w:val="Table Grid"/>
    <w:basedOn w:val="a1"/>
    <w:uiPriority w:val="59"/>
    <w:rsid w:val="00F1599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11pt">
    <w:name w:val="Основной текст (2) + 11 pt"/>
    <w:basedOn w:val="21"/>
    <w:rsid w:val="00066D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c0">
    <w:name w:val="c0"/>
    <w:basedOn w:val="a"/>
    <w:rsid w:val="00A705FE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character" w:customStyle="1" w:styleId="c5">
    <w:name w:val="c5"/>
    <w:basedOn w:val="a0"/>
    <w:rsid w:val="00A705FE"/>
  </w:style>
  <w:style w:type="character" w:customStyle="1" w:styleId="c3">
    <w:name w:val="c3"/>
    <w:basedOn w:val="a0"/>
    <w:rsid w:val="00A705FE"/>
  </w:style>
  <w:style w:type="character" w:customStyle="1" w:styleId="c1">
    <w:name w:val="c1"/>
    <w:basedOn w:val="a0"/>
    <w:rsid w:val="00A705FE"/>
  </w:style>
  <w:style w:type="character" w:customStyle="1" w:styleId="apple-converted-space">
    <w:name w:val="apple-converted-space"/>
    <w:basedOn w:val="a0"/>
    <w:rsid w:val="00A705FE"/>
  </w:style>
  <w:style w:type="character" w:customStyle="1" w:styleId="28">
    <w:name w:val="Основной текст (2) + 8"/>
    <w:aliases w:val="5 pt,Полужирный,Основной текст (2) + 8 pt"/>
    <w:rsid w:val="003F3799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50482B"/>
    <w:pPr>
      <w:tabs>
        <w:tab w:val="right" w:leader="dot" w:pos="9627"/>
      </w:tabs>
      <w:spacing w:after="100" w:line="360" w:lineRule="auto"/>
      <w:ind w:firstLine="0"/>
      <w:jc w:val="left"/>
    </w:pPr>
  </w:style>
  <w:style w:type="paragraph" w:styleId="ac">
    <w:name w:val="header"/>
    <w:basedOn w:val="a"/>
    <w:link w:val="ad"/>
    <w:uiPriority w:val="99"/>
    <w:semiHidden/>
    <w:unhideWhenUsed/>
    <w:rsid w:val="008C623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C6234"/>
    <w:rPr>
      <w:lang w:eastAsia="ru-RU"/>
    </w:rPr>
  </w:style>
  <w:style w:type="paragraph" w:styleId="ae">
    <w:name w:val="footer"/>
    <w:basedOn w:val="a"/>
    <w:link w:val="af"/>
    <w:uiPriority w:val="99"/>
    <w:unhideWhenUsed/>
    <w:rsid w:val="008C623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C6234"/>
    <w:rPr>
      <w:lang w:eastAsia="ru-RU"/>
    </w:rPr>
  </w:style>
  <w:style w:type="character" w:customStyle="1" w:styleId="212pt">
    <w:name w:val="Основной текст (2) + 12 pt;Полужирный"/>
    <w:basedOn w:val="21"/>
    <w:rsid w:val="00D55F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sid w:val="00D55F2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34">
    <w:name w:val="Body Text Indent 3"/>
    <w:basedOn w:val="a"/>
    <w:link w:val="35"/>
    <w:rsid w:val="00B96AA3"/>
    <w:pPr>
      <w:spacing w:after="120"/>
      <w:ind w:left="283" w:firstLine="0"/>
      <w:jc w:val="left"/>
    </w:pPr>
    <w:rPr>
      <w:rFonts w:eastAsia="Times New Roman" w:cs="Courier New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B96AA3"/>
    <w:rPr>
      <w:rFonts w:eastAsia="Times New Roman" w:cs="Courier New"/>
      <w:sz w:val="16"/>
      <w:szCs w:val="16"/>
      <w:lang w:eastAsia="ru-RU"/>
    </w:rPr>
  </w:style>
  <w:style w:type="paragraph" w:styleId="af0">
    <w:name w:val="Normal (Web)"/>
    <w:basedOn w:val="a"/>
    <w:uiPriority w:val="99"/>
    <w:rsid w:val="002D751C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paragraph" w:styleId="af1">
    <w:name w:val="Plain Text"/>
    <w:basedOn w:val="a"/>
    <w:link w:val="af2"/>
    <w:rsid w:val="002D751C"/>
    <w:pPr>
      <w:ind w:firstLine="0"/>
    </w:pPr>
    <w:rPr>
      <w:rFonts w:ascii="Courier New" w:eastAsia="Times New Roman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2D751C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Основной текст_"/>
    <w:basedOn w:val="a0"/>
    <w:link w:val="14"/>
    <w:rsid w:val="00D81DBA"/>
    <w:rPr>
      <w:rFonts w:eastAsia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D81DBA"/>
    <w:pPr>
      <w:shd w:val="clear" w:color="auto" w:fill="FFFFFF"/>
      <w:spacing w:before="780" w:after="4140" w:line="523" w:lineRule="exact"/>
      <w:ind w:hanging="560"/>
      <w:jc w:val="center"/>
    </w:pPr>
    <w:rPr>
      <w:rFonts w:eastAsia="Times New Roman"/>
      <w:sz w:val="27"/>
      <w:szCs w:val="27"/>
      <w:lang w:eastAsia="en-US"/>
    </w:rPr>
  </w:style>
  <w:style w:type="character" w:customStyle="1" w:styleId="51">
    <w:name w:val="Основной текст (5)_"/>
    <w:basedOn w:val="a0"/>
    <w:link w:val="52"/>
    <w:rsid w:val="00D81DBA"/>
    <w:rPr>
      <w:rFonts w:eastAsia="Times New Roman"/>
      <w:sz w:val="23"/>
      <w:szCs w:val="23"/>
      <w:shd w:val="clear" w:color="auto" w:fill="FFFFFF"/>
    </w:rPr>
  </w:style>
  <w:style w:type="character" w:customStyle="1" w:styleId="36">
    <w:name w:val="Заголовок №3_"/>
    <w:basedOn w:val="a0"/>
    <w:link w:val="37"/>
    <w:rsid w:val="00D81DBA"/>
    <w:rPr>
      <w:rFonts w:eastAsia="Times New Roman"/>
      <w:sz w:val="27"/>
      <w:szCs w:val="27"/>
      <w:shd w:val="clear" w:color="auto" w:fill="FFFFFF"/>
    </w:rPr>
  </w:style>
  <w:style w:type="character" w:customStyle="1" w:styleId="af4">
    <w:name w:val="Основной текст + Полужирный"/>
    <w:basedOn w:val="af3"/>
    <w:rsid w:val="00D81D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5">
    <w:name w:val="Основной текст + Курсив"/>
    <w:basedOn w:val="af3"/>
    <w:rsid w:val="00D81D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8">
    <w:name w:val="Заголовок №3 + Не полужирный"/>
    <w:basedOn w:val="36"/>
    <w:rsid w:val="00D81DBA"/>
    <w:rPr>
      <w:rFonts w:eastAsia="Times New Roman"/>
      <w:b/>
      <w:bCs/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81DBA"/>
    <w:pPr>
      <w:shd w:val="clear" w:color="auto" w:fill="FFFFFF"/>
      <w:spacing w:line="374" w:lineRule="exact"/>
      <w:ind w:firstLine="0"/>
    </w:pPr>
    <w:rPr>
      <w:rFonts w:eastAsia="Times New Roman"/>
      <w:sz w:val="23"/>
      <w:szCs w:val="23"/>
      <w:lang w:eastAsia="en-US"/>
    </w:rPr>
  </w:style>
  <w:style w:type="paragraph" w:customStyle="1" w:styleId="37">
    <w:name w:val="Заголовок №3"/>
    <w:basedOn w:val="a"/>
    <w:link w:val="36"/>
    <w:rsid w:val="00D81DBA"/>
    <w:pPr>
      <w:shd w:val="clear" w:color="auto" w:fill="FFFFFF"/>
      <w:spacing w:before="360" w:line="480" w:lineRule="exact"/>
      <w:ind w:firstLine="0"/>
      <w:jc w:val="left"/>
      <w:outlineLvl w:val="2"/>
    </w:pPr>
    <w:rPr>
      <w:rFonts w:eastAsia="Times New Roman"/>
      <w:sz w:val="27"/>
      <w:szCs w:val="27"/>
      <w:lang w:eastAsia="en-US"/>
    </w:rPr>
  </w:style>
  <w:style w:type="character" w:customStyle="1" w:styleId="8">
    <w:name w:val="Основной текст (8)_"/>
    <w:basedOn w:val="a0"/>
    <w:link w:val="80"/>
    <w:rsid w:val="000D5B4C"/>
    <w:rPr>
      <w:rFonts w:eastAsia="Times New Roman"/>
      <w:sz w:val="31"/>
      <w:szCs w:val="31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D5B4C"/>
    <w:pPr>
      <w:shd w:val="clear" w:color="auto" w:fill="FFFFFF"/>
      <w:spacing w:line="365" w:lineRule="exact"/>
      <w:ind w:hanging="360"/>
    </w:pPr>
    <w:rPr>
      <w:rFonts w:eastAsia="Times New Roman"/>
      <w:sz w:val="31"/>
      <w:szCs w:val="31"/>
      <w:lang w:eastAsia="en-US"/>
    </w:rPr>
  </w:style>
  <w:style w:type="character" w:customStyle="1" w:styleId="af6">
    <w:name w:val="Сноска_"/>
    <w:basedOn w:val="a0"/>
    <w:link w:val="af7"/>
    <w:rsid w:val="00B36CC8"/>
    <w:rPr>
      <w:rFonts w:eastAsia="Times New Roman"/>
      <w:sz w:val="27"/>
      <w:szCs w:val="27"/>
      <w:shd w:val="clear" w:color="auto" w:fill="FFFFFF"/>
    </w:rPr>
  </w:style>
  <w:style w:type="character" w:customStyle="1" w:styleId="af8">
    <w:name w:val="Колонтитул_"/>
    <w:basedOn w:val="a0"/>
    <w:link w:val="af9"/>
    <w:rsid w:val="00B36CC8"/>
    <w:rPr>
      <w:rFonts w:eastAsia="Times New Roman"/>
      <w:sz w:val="20"/>
      <w:szCs w:val="20"/>
      <w:shd w:val="clear" w:color="auto" w:fill="FFFFFF"/>
    </w:rPr>
  </w:style>
  <w:style w:type="character" w:customStyle="1" w:styleId="115pt">
    <w:name w:val="Колонтитул + 11;5 pt"/>
    <w:basedOn w:val="af8"/>
    <w:rsid w:val="00B36CC8"/>
    <w:rPr>
      <w:rFonts w:eastAsia="Times New Roman"/>
      <w:spacing w:val="0"/>
      <w:sz w:val="23"/>
      <w:szCs w:val="23"/>
      <w:shd w:val="clear" w:color="auto" w:fill="FFFFFF"/>
    </w:rPr>
  </w:style>
  <w:style w:type="character" w:customStyle="1" w:styleId="4">
    <w:name w:val="Заголовок №4_"/>
    <w:basedOn w:val="a0"/>
    <w:link w:val="40"/>
    <w:rsid w:val="00B36CC8"/>
    <w:rPr>
      <w:rFonts w:eastAsia="Times New Roman"/>
      <w:sz w:val="27"/>
      <w:szCs w:val="27"/>
      <w:shd w:val="clear" w:color="auto" w:fill="FFFFFF"/>
    </w:rPr>
  </w:style>
  <w:style w:type="character" w:customStyle="1" w:styleId="53">
    <w:name w:val="Заголовок №5_"/>
    <w:basedOn w:val="a0"/>
    <w:link w:val="54"/>
    <w:rsid w:val="00B36CC8"/>
    <w:rPr>
      <w:rFonts w:eastAsia="Times New Roman"/>
      <w:sz w:val="27"/>
      <w:szCs w:val="27"/>
      <w:shd w:val="clear" w:color="auto" w:fill="FFFFFF"/>
    </w:rPr>
  </w:style>
  <w:style w:type="character" w:customStyle="1" w:styleId="41">
    <w:name w:val="Заголовок №4 + Курсив"/>
    <w:basedOn w:val="4"/>
    <w:rsid w:val="00B36CC8"/>
    <w:rPr>
      <w:rFonts w:eastAsia="Times New Roman"/>
      <w:i/>
      <w:iCs/>
      <w:sz w:val="27"/>
      <w:szCs w:val="27"/>
      <w:shd w:val="clear" w:color="auto" w:fill="FFFFFF"/>
    </w:rPr>
  </w:style>
  <w:style w:type="character" w:customStyle="1" w:styleId="afa">
    <w:name w:val="Основной текст + Полужирный;Курсив"/>
    <w:basedOn w:val="af3"/>
    <w:rsid w:val="00B36C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35pt">
    <w:name w:val="Колонтитул + 13;5 pt;Полужирный"/>
    <w:basedOn w:val="af8"/>
    <w:rsid w:val="00B36CC8"/>
    <w:rPr>
      <w:rFonts w:eastAsia="Times New Roman"/>
      <w:b/>
      <w:bCs/>
      <w:spacing w:val="0"/>
      <w:sz w:val="27"/>
      <w:szCs w:val="27"/>
      <w:shd w:val="clear" w:color="auto" w:fill="FFFFFF"/>
    </w:rPr>
  </w:style>
  <w:style w:type="paragraph" w:customStyle="1" w:styleId="af7">
    <w:name w:val="Сноска"/>
    <w:basedOn w:val="a"/>
    <w:link w:val="af6"/>
    <w:rsid w:val="00B36CC8"/>
    <w:pPr>
      <w:shd w:val="clear" w:color="auto" w:fill="FFFFFF"/>
      <w:spacing w:after="60" w:line="326" w:lineRule="exact"/>
      <w:ind w:firstLine="900"/>
    </w:pPr>
    <w:rPr>
      <w:rFonts w:eastAsia="Times New Roman"/>
      <w:sz w:val="27"/>
      <w:szCs w:val="27"/>
      <w:lang w:eastAsia="en-US"/>
    </w:rPr>
  </w:style>
  <w:style w:type="paragraph" w:customStyle="1" w:styleId="af9">
    <w:name w:val="Колонтитул"/>
    <w:basedOn w:val="a"/>
    <w:link w:val="af8"/>
    <w:rsid w:val="00B36CC8"/>
    <w:pPr>
      <w:shd w:val="clear" w:color="auto" w:fill="FFFFFF"/>
      <w:ind w:firstLine="0"/>
      <w:jc w:val="left"/>
    </w:pPr>
    <w:rPr>
      <w:rFonts w:eastAsia="Times New Roman"/>
      <w:sz w:val="20"/>
      <w:szCs w:val="20"/>
      <w:lang w:eastAsia="en-US"/>
    </w:rPr>
  </w:style>
  <w:style w:type="paragraph" w:customStyle="1" w:styleId="40">
    <w:name w:val="Заголовок №4"/>
    <w:basedOn w:val="a"/>
    <w:link w:val="4"/>
    <w:rsid w:val="00B36CC8"/>
    <w:pPr>
      <w:shd w:val="clear" w:color="auto" w:fill="FFFFFF"/>
      <w:spacing w:before="120" w:line="480" w:lineRule="exact"/>
      <w:ind w:firstLine="0"/>
      <w:jc w:val="center"/>
      <w:outlineLvl w:val="3"/>
    </w:pPr>
    <w:rPr>
      <w:rFonts w:eastAsia="Times New Roman"/>
      <w:sz w:val="27"/>
      <w:szCs w:val="27"/>
      <w:lang w:eastAsia="en-US"/>
    </w:rPr>
  </w:style>
  <w:style w:type="paragraph" w:customStyle="1" w:styleId="54">
    <w:name w:val="Заголовок №5"/>
    <w:basedOn w:val="a"/>
    <w:link w:val="53"/>
    <w:rsid w:val="00B36CC8"/>
    <w:pPr>
      <w:shd w:val="clear" w:color="auto" w:fill="FFFFFF"/>
      <w:spacing w:after="360" w:line="0" w:lineRule="atLeast"/>
      <w:ind w:firstLine="0"/>
      <w:jc w:val="left"/>
      <w:outlineLvl w:val="4"/>
    </w:pPr>
    <w:rPr>
      <w:rFonts w:eastAsia="Times New Roman"/>
      <w:sz w:val="27"/>
      <w:szCs w:val="27"/>
      <w:lang w:eastAsia="en-US"/>
    </w:rPr>
  </w:style>
  <w:style w:type="paragraph" w:customStyle="1" w:styleId="15">
    <w:name w:val="Обычный1"/>
    <w:rsid w:val="00CA189F"/>
    <w:pPr>
      <w:ind w:firstLine="0"/>
      <w:jc w:val="left"/>
    </w:pPr>
    <w:rPr>
      <w:rFonts w:eastAsia="Times New Roman"/>
      <w:snapToGrid w:val="0"/>
      <w:sz w:val="20"/>
      <w:szCs w:val="20"/>
      <w:lang w:eastAsia="ru-RU"/>
    </w:rPr>
  </w:style>
  <w:style w:type="paragraph" w:customStyle="1" w:styleId="afb">
    <w:name w:val="список с точками"/>
    <w:basedOn w:val="a"/>
    <w:rsid w:val="00417AC3"/>
    <w:pPr>
      <w:tabs>
        <w:tab w:val="num" w:pos="720"/>
        <w:tab w:val="num" w:pos="756"/>
      </w:tabs>
      <w:spacing w:line="312" w:lineRule="auto"/>
      <w:ind w:left="756" w:hanging="360"/>
    </w:pPr>
    <w:rPr>
      <w:rFonts w:eastAsia="Times New Roman"/>
      <w:sz w:val="24"/>
      <w:szCs w:val="24"/>
    </w:rPr>
  </w:style>
  <w:style w:type="paragraph" w:styleId="afc">
    <w:name w:val="Body Text Indent"/>
    <w:basedOn w:val="a"/>
    <w:link w:val="afd"/>
    <w:unhideWhenUsed/>
    <w:rsid w:val="00AF39C9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rsid w:val="00AF39C9"/>
    <w:rPr>
      <w:lang w:eastAsia="ru-RU"/>
    </w:rPr>
  </w:style>
  <w:style w:type="character" w:customStyle="1" w:styleId="link1">
    <w:name w:val="link1"/>
    <w:basedOn w:val="a0"/>
    <w:rsid w:val="00D976A9"/>
  </w:style>
  <w:style w:type="character" w:customStyle="1" w:styleId="serp-urlitem">
    <w:name w:val="serp-url__item"/>
    <w:basedOn w:val="a0"/>
    <w:rsid w:val="00D976A9"/>
  </w:style>
  <w:style w:type="paragraph" w:customStyle="1" w:styleId="Default">
    <w:name w:val="Default"/>
    <w:rsid w:val="00696EA7"/>
    <w:pPr>
      <w:autoSpaceDE w:val="0"/>
      <w:autoSpaceDN w:val="0"/>
      <w:adjustRightInd w:val="0"/>
      <w:ind w:firstLine="0"/>
      <w:jc w:val="left"/>
    </w:pPr>
    <w:rPr>
      <w:color w:val="000000"/>
      <w:sz w:val="24"/>
      <w:szCs w:val="24"/>
    </w:rPr>
  </w:style>
  <w:style w:type="paragraph" w:styleId="afe">
    <w:name w:val="Title"/>
    <w:basedOn w:val="a"/>
    <w:link w:val="aff"/>
    <w:uiPriority w:val="99"/>
    <w:qFormat/>
    <w:rsid w:val="00413159"/>
    <w:pPr>
      <w:ind w:firstLine="0"/>
      <w:jc w:val="center"/>
    </w:pPr>
    <w:rPr>
      <w:rFonts w:ascii="Calibri" w:eastAsia="Times New Roman" w:hAnsi="Calibri" w:cs="Calibri"/>
      <w:b/>
      <w:bCs/>
      <w:sz w:val="32"/>
      <w:szCs w:val="32"/>
      <w:u w:val="single"/>
    </w:rPr>
  </w:style>
  <w:style w:type="character" w:customStyle="1" w:styleId="aff">
    <w:name w:val="Заголовок Знак"/>
    <w:basedOn w:val="a0"/>
    <w:link w:val="afe"/>
    <w:uiPriority w:val="99"/>
    <w:rsid w:val="00413159"/>
    <w:rPr>
      <w:rFonts w:ascii="Calibri" w:eastAsia="Times New Roman" w:hAnsi="Calibri" w:cs="Calibri"/>
      <w:b/>
      <w:bCs/>
      <w:sz w:val="32"/>
      <w:szCs w:val="32"/>
      <w:u w:val="single"/>
      <w:lang w:eastAsia="ru-RU"/>
    </w:rPr>
  </w:style>
  <w:style w:type="character" w:customStyle="1" w:styleId="a6">
    <w:name w:val="Абзац списка Знак"/>
    <w:link w:val="a5"/>
    <w:uiPriority w:val="34"/>
    <w:locked/>
    <w:rsid w:val="00413159"/>
    <w:rPr>
      <w:rFonts w:eastAsia="Times New Roman"/>
      <w:lang w:eastAsia="ru-RU"/>
    </w:rPr>
  </w:style>
  <w:style w:type="paragraph" w:customStyle="1" w:styleId="16">
    <w:name w:val="Абзац списка1"/>
    <w:basedOn w:val="a"/>
    <w:rsid w:val="000D7CDD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szCs w:val="22"/>
    </w:rPr>
  </w:style>
  <w:style w:type="paragraph" w:styleId="39">
    <w:name w:val="Body Text 3"/>
    <w:basedOn w:val="a"/>
    <w:link w:val="3a"/>
    <w:uiPriority w:val="99"/>
    <w:semiHidden/>
    <w:unhideWhenUsed/>
    <w:rsid w:val="004D0D9B"/>
    <w:pPr>
      <w:spacing w:after="120"/>
    </w:pPr>
    <w:rPr>
      <w:sz w:val="16"/>
      <w:szCs w:val="16"/>
    </w:rPr>
  </w:style>
  <w:style w:type="character" w:customStyle="1" w:styleId="3a">
    <w:name w:val="Основной текст 3 Знак"/>
    <w:basedOn w:val="a0"/>
    <w:link w:val="39"/>
    <w:uiPriority w:val="99"/>
    <w:semiHidden/>
    <w:rsid w:val="004D0D9B"/>
    <w:rPr>
      <w:sz w:val="16"/>
      <w:szCs w:val="16"/>
      <w:lang w:eastAsia="ru-RU"/>
    </w:rPr>
  </w:style>
  <w:style w:type="paragraph" w:styleId="aff0">
    <w:name w:val="Body Text"/>
    <w:basedOn w:val="a"/>
    <w:link w:val="aff1"/>
    <w:uiPriority w:val="99"/>
    <w:semiHidden/>
    <w:unhideWhenUsed/>
    <w:rsid w:val="004D0D9B"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semiHidden/>
    <w:rsid w:val="004D0D9B"/>
    <w:rPr>
      <w:lang w:eastAsia="ru-RU"/>
    </w:rPr>
  </w:style>
  <w:style w:type="character" w:styleId="aff2">
    <w:name w:val="page number"/>
    <w:basedOn w:val="a0"/>
    <w:rsid w:val="00972332"/>
  </w:style>
  <w:style w:type="table" w:customStyle="1" w:styleId="17">
    <w:name w:val="Сетка таблицы1"/>
    <w:basedOn w:val="a1"/>
    <w:next w:val="ab"/>
    <w:uiPriority w:val="39"/>
    <w:rsid w:val="00972332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4">
    <w:name w:val="Style64"/>
    <w:basedOn w:val="a"/>
    <w:rsid w:val="005C2A3E"/>
    <w:pPr>
      <w:widowControl w:val="0"/>
      <w:autoSpaceDE w:val="0"/>
      <w:autoSpaceDN w:val="0"/>
      <w:adjustRightInd w:val="0"/>
      <w:spacing w:line="274" w:lineRule="exact"/>
      <w:ind w:hanging="274"/>
    </w:pPr>
    <w:rPr>
      <w:rFonts w:eastAsia="Times New Roman"/>
      <w:sz w:val="24"/>
      <w:szCs w:val="24"/>
    </w:rPr>
  </w:style>
  <w:style w:type="character" w:customStyle="1" w:styleId="FontStyle150">
    <w:name w:val="Font Style150"/>
    <w:rsid w:val="005C2A3E"/>
    <w:rPr>
      <w:rFonts w:ascii="Times New Roman" w:hAnsi="Times New Roman" w:cs="Times New Roman"/>
      <w:color w:val="000000"/>
      <w:sz w:val="22"/>
      <w:szCs w:val="22"/>
    </w:rPr>
  </w:style>
  <w:style w:type="character" w:styleId="aff3">
    <w:name w:val="FollowedHyperlink"/>
    <w:basedOn w:val="a0"/>
    <w:uiPriority w:val="99"/>
    <w:semiHidden/>
    <w:unhideWhenUsed/>
    <w:rsid w:val="00F133CE"/>
    <w:rPr>
      <w:color w:val="800080" w:themeColor="followedHyperlink"/>
      <w:u w:val="single"/>
    </w:rPr>
  </w:style>
  <w:style w:type="paragraph" w:customStyle="1" w:styleId="25">
    <w:name w:val="Стиль2"/>
    <w:basedOn w:val="a"/>
    <w:rsid w:val="002D63A2"/>
    <w:pPr>
      <w:overflowPunct w:val="0"/>
      <w:autoSpaceDE w:val="0"/>
      <w:autoSpaceDN w:val="0"/>
      <w:adjustRightInd w:val="0"/>
      <w:spacing w:line="400" w:lineRule="exact"/>
      <w:textAlignment w:val="baseline"/>
    </w:pPr>
    <w:rPr>
      <w:rFonts w:ascii="TimesDL" w:eastAsia="Times New Roman" w:hAnsi="TimesDL"/>
      <w:color w:val="000000"/>
      <w:sz w:val="26"/>
      <w:szCs w:val="20"/>
    </w:rPr>
  </w:style>
  <w:style w:type="paragraph" w:customStyle="1" w:styleId="18">
    <w:name w:val="Текст1"/>
    <w:basedOn w:val="a"/>
    <w:rsid w:val="00C41D98"/>
    <w:pPr>
      <w:ind w:firstLine="0"/>
      <w:jc w:val="left"/>
    </w:pPr>
    <w:rPr>
      <w:rFonts w:ascii="Courier New" w:eastAsia="Times New Roman" w:hAnsi="Courier New"/>
      <w:sz w:val="20"/>
      <w:szCs w:val="20"/>
      <w:lang w:eastAsia="ar-SA"/>
    </w:rPr>
  </w:style>
  <w:style w:type="paragraph" w:styleId="26">
    <w:name w:val="Body Text 2"/>
    <w:basedOn w:val="a"/>
    <w:link w:val="27"/>
    <w:uiPriority w:val="99"/>
    <w:unhideWhenUsed/>
    <w:rsid w:val="008928E8"/>
    <w:pPr>
      <w:spacing w:after="120" w:line="480" w:lineRule="auto"/>
      <w:ind w:firstLine="0"/>
      <w:jc w:val="left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27">
    <w:name w:val="Основной текст 2 Знак"/>
    <w:basedOn w:val="a0"/>
    <w:link w:val="26"/>
    <w:uiPriority w:val="99"/>
    <w:rsid w:val="008928E8"/>
    <w:rPr>
      <w:rFonts w:ascii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8928E8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TableGrid">
    <w:name w:val="TableGrid"/>
    <w:rsid w:val="00835307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okid1">
    <w:name w:val="bookid1"/>
    <w:basedOn w:val="a0"/>
    <w:rsid w:val="00B93DE4"/>
    <w:rPr>
      <w:vanish/>
      <w:webHidden w:val="0"/>
      <w:specVanish w:val="0"/>
    </w:rPr>
  </w:style>
  <w:style w:type="character" w:customStyle="1" w:styleId="UnresolvedMention">
    <w:name w:val="Unresolved Mention"/>
    <w:basedOn w:val="a0"/>
    <w:uiPriority w:val="99"/>
    <w:semiHidden/>
    <w:unhideWhenUsed/>
    <w:rsid w:val="00E1275B"/>
    <w:rPr>
      <w:color w:val="605E5C"/>
      <w:shd w:val="clear" w:color="auto" w:fill="E1DFDD"/>
    </w:rPr>
  </w:style>
  <w:style w:type="table" w:customStyle="1" w:styleId="29">
    <w:name w:val="Сетка таблицы2"/>
    <w:basedOn w:val="a1"/>
    <w:next w:val="ab"/>
    <w:uiPriority w:val="59"/>
    <w:rsid w:val="00057AC9"/>
    <w:pPr>
      <w:ind w:firstLine="0"/>
      <w:jc w:val="left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9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9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86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47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8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69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26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97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15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73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9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21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4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798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7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6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2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3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2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38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3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1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9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17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8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ia.gov" TargetMode="External"/><Relationship Id="rId13" Type="http://schemas.openxmlformats.org/officeDocument/2006/relationships/hyperlink" Target="https://energy.skolkovo.ru" TargetMode="External"/><Relationship Id="rId18" Type="http://schemas.openxmlformats.org/officeDocument/2006/relationships/hyperlink" Target="https://www.worldbank.org/en/programs/gasflaringreduction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opec.org" TargetMode="External"/><Relationship Id="rId17" Type="http://schemas.openxmlformats.org/officeDocument/2006/relationships/hyperlink" Target="http://eabr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ignl.or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aea.org/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hydrogencouncil.com/en/" TargetMode="External"/><Relationship Id="rId10" Type="http://schemas.openxmlformats.org/officeDocument/2006/relationships/hyperlink" Target="https://www.irena.org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iea.org" TargetMode="External"/><Relationship Id="rId14" Type="http://schemas.openxmlformats.org/officeDocument/2006/relationships/hyperlink" Target="http://ac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3517D-4D57-4996-8E6D-9D3B8F181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7438</Words>
  <Characters>42403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Иванова Наталья Петровна</cp:lastModifiedBy>
  <cp:revision>5</cp:revision>
  <cp:lastPrinted>2022-06-28T14:26:00Z</cp:lastPrinted>
  <dcterms:created xsi:type="dcterms:W3CDTF">2023-05-16T07:19:00Z</dcterms:created>
  <dcterms:modified xsi:type="dcterms:W3CDTF">2023-06-02T11:02:00Z</dcterms:modified>
</cp:coreProperties>
</file>